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7949" w14:textId="77777777" w:rsidR="000D1DA0" w:rsidRDefault="000D1DA0">
      <w:pPr>
        <w:tabs>
          <w:tab w:val="center" w:pos="4153"/>
          <w:tab w:val="right" w:pos="8306"/>
        </w:tabs>
        <w:rPr>
          <w:lang w:val="en-GB"/>
        </w:rPr>
      </w:pPr>
    </w:p>
    <w:p w14:paraId="688B723A" w14:textId="63B035A6" w:rsidR="000D1DA0" w:rsidRDefault="00803ABD">
      <w:pPr>
        <w:widowControl w:val="0"/>
        <w:suppressAutoHyphens/>
        <w:jc w:val="center"/>
      </w:pPr>
      <w:r>
        <w:object w:dxaOrig="811" w:dyaOrig="961" w14:anchorId="6B3CB0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2pt" o:ole="" fillcolor="window">
            <v:imagedata r:id="rId6" o:title=""/>
          </v:shape>
          <o:OLEObject Type="Embed" ProgID="Word.Picture.8" ShapeID="_x0000_i1025" DrawAspect="Content" ObjectID="_1724677009" r:id="rId7"/>
        </w:object>
      </w:r>
    </w:p>
    <w:p w14:paraId="7A070076" w14:textId="77777777" w:rsidR="000D1DA0" w:rsidRDefault="000D1DA0" w:rsidP="00803ABD">
      <w:pPr>
        <w:widowControl w:val="0"/>
        <w:suppressAutoHyphens/>
        <w:jc w:val="center"/>
        <w:rPr>
          <w:color w:val="000000"/>
          <w:sz w:val="16"/>
          <w:szCs w:val="16"/>
        </w:rPr>
      </w:pPr>
    </w:p>
    <w:p w14:paraId="48A9FF40" w14:textId="77777777" w:rsidR="000D1DA0" w:rsidRDefault="00803ABD" w:rsidP="00803ABD">
      <w:pPr>
        <w:widowControl w:val="0"/>
        <w:suppressAutoHyphens/>
        <w:jc w:val="center"/>
        <w:rPr>
          <w:b/>
          <w:color w:val="000000"/>
        </w:rPr>
      </w:pPr>
      <w:r>
        <w:rPr>
          <w:b/>
          <w:noProof/>
          <w:color w:val="000000"/>
          <w:lang w:eastAsia="lt-LT"/>
        </w:rPr>
        <w:drawing>
          <wp:anchor distT="0" distB="0" distL="114300" distR="114300" simplePos="0" relativeHeight="251657728" behindDoc="0" locked="0" layoutInCell="1" allowOverlap="1" wp14:anchorId="29A5B75E" wp14:editId="557862D2">
            <wp:simplePos x="0" y="0"/>
            <wp:positionH relativeFrom="column">
              <wp:posOffset>0</wp:posOffset>
            </wp:positionH>
            <wp:positionV relativeFrom="paragraph">
              <wp:posOffset>0</wp:posOffset>
            </wp:positionV>
            <wp:extent cx="9525" cy="9525"/>
            <wp:effectExtent l="0" t="0" r="0" b="0"/>
            <wp:wrapNone/>
            <wp:docPr id="4" name="Paveikslėlis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hidd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3CB20E78" w14:textId="77777777" w:rsidR="000D1DA0" w:rsidRDefault="000D1DA0" w:rsidP="00803ABD">
      <w:pPr>
        <w:widowControl w:val="0"/>
        <w:suppressAutoHyphens/>
        <w:jc w:val="center"/>
        <w:rPr>
          <w:color w:val="000000"/>
        </w:rPr>
      </w:pPr>
    </w:p>
    <w:p w14:paraId="15E1F1BB" w14:textId="77777777" w:rsidR="000D1DA0" w:rsidRDefault="00803ABD" w:rsidP="00803ABD">
      <w:pPr>
        <w:tabs>
          <w:tab w:val="center" w:pos="4819"/>
          <w:tab w:val="right" w:pos="9638"/>
        </w:tabs>
        <w:jc w:val="center"/>
        <w:rPr>
          <w:b/>
          <w:szCs w:val="24"/>
        </w:rPr>
      </w:pPr>
      <w:r>
        <w:rPr>
          <w:b/>
          <w:szCs w:val="24"/>
        </w:rPr>
        <w:t>ĮSAKYMAS</w:t>
      </w:r>
    </w:p>
    <w:p w14:paraId="18034823" w14:textId="77777777" w:rsidR="000D1DA0" w:rsidRDefault="00803ABD" w:rsidP="00803ABD">
      <w:pPr>
        <w:jc w:val="center"/>
        <w:rPr>
          <w:b/>
        </w:rPr>
      </w:pPr>
      <w:r>
        <w:rPr>
          <w:b/>
        </w:rPr>
        <w:t xml:space="preserve">DĖL LIETUVOS RESPUBLIKOS SVEIKATOS APSAUGOS MINISTRO 2011 M. LAPKRIČIO 11 D. ĮSAKYMO NR. V-964 „DĖL VAIKŲ MAITINIMO ORGANIZAVIMO TVARKOS APRAŠO PATVIRTINIMO“ PAKEITIMO </w:t>
      </w:r>
    </w:p>
    <w:p w14:paraId="50F318D7" w14:textId="77777777" w:rsidR="000D1DA0" w:rsidRDefault="000D1DA0" w:rsidP="00803ABD">
      <w:pPr>
        <w:widowControl w:val="0"/>
        <w:suppressAutoHyphens/>
        <w:jc w:val="center"/>
        <w:rPr>
          <w:color w:val="000000"/>
        </w:rPr>
      </w:pPr>
    </w:p>
    <w:p w14:paraId="4AE3E399" w14:textId="7D5A4A24" w:rsidR="000D1DA0" w:rsidRDefault="00803ABD" w:rsidP="00803ABD">
      <w:pPr>
        <w:widowControl w:val="0"/>
        <w:suppressAutoHyphens/>
        <w:jc w:val="center"/>
        <w:rPr>
          <w:color w:val="000000"/>
        </w:rPr>
      </w:pPr>
      <w:r>
        <w:rPr>
          <w:color w:val="000000"/>
        </w:rPr>
        <w:t xml:space="preserve">2022 m. rugsėjo 8 d. Nr. </w:t>
      </w:r>
      <w:r>
        <w:t>V-1429</w:t>
      </w:r>
    </w:p>
    <w:p w14:paraId="239F4551" w14:textId="77777777" w:rsidR="000D1DA0" w:rsidRDefault="00803ABD" w:rsidP="00803ABD">
      <w:pPr>
        <w:widowControl w:val="0"/>
        <w:suppressAutoHyphens/>
        <w:jc w:val="center"/>
        <w:rPr>
          <w:color w:val="000000"/>
        </w:rPr>
      </w:pPr>
      <w:r>
        <w:rPr>
          <w:color w:val="000000"/>
        </w:rPr>
        <w:t>Vilnius</w:t>
      </w:r>
    </w:p>
    <w:p w14:paraId="7E6862E7" w14:textId="1BDB9B25" w:rsidR="000D1DA0" w:rsidRDefault="000D1DA0">
      <w:pPr>
        <w:widowControl w:val="0"/>
        <w:suppressAutoHyphens/>
        <w:jc w:val="center"/>
        <w:rPr>
          <w:color w:val="000000"/>
        </w:rPr>
      </w:pPr>
    </w:p>
    <w:p w14:paraId="52DB9BA1" w14:textId="77777777" w:rsidR="00803ABD" w:rsidRDefault="00803ABD">
      <w:pPr>
        <w:widowControl w:val="0"/>
        <w:suppressAutoHyphens/>
        <w:jc w:val="center"/>
        <w:rPr>
          <w:color w:val="000000"/>
        </w:rPr>
      </w:pPr>
    </w:p>
    <w:p w14:paraId="05A74310" w14:textId="3CFDF011" w:rsidR="000D1DA0" w:rsidRDefault="00803ABD">
      <w:pPr>
        <w:ind w:firstLine="851"/>
        <w:jc w:val="both"/>
        <w:rPr>
          <w:color w:val="000000"/>
        </w:rPr>
      </w:pPr>
      <w:r>
        <w:rPr>
          <w:szCs w:val="24"/>
        </w:rPr>
        <w:t>1. P a k e i č i u  Vaikų m</w:t>
      </w:r>
      <w:r>
        <w:t xml:space="preserve">aitinimo organizavimo tvarkos aprašą, patvirtintą  Lietuvos Respublikos </w:t>
      </w:r>
      <w:r>
        <w:rPr>
          <w:szCs w:val="24"/>
        </w:rPr>
        <w:t xml:space="preserve">sveikatos apsaugos ministro 2011 m. </w:t>
      </w:r>
      <w:r>
        <w:t xml:space="preserve">lapkričio 11 d. įsakymu Nr. V-964 </w:t>
      </w:r>
      <w:r>
        <w:rPr>
          <w:bCs/>
        </w:rPr>
        <w:t>„Dėl Vaikų maitinimo organizavimo tvarkos aprašo patvirtinimo“</w:t>
      </w:r>
      <w:r>
        <w:rPr>
          <w:color w:val="000000"/>
        </w:rPr>
        <w:t>:</w:t>
      </w:r>
    </w:p>
    <w:p w14:paraId="74EF9B8E" w14:textId="5F74295F" w:rsidR="000D1DA0" w:rsidRDefault="00803ABD">
      <w:pPr>
        <w:ind w:firstLine="851"/>
        <w:jc w:val="both"/>
        <w:rPr>
          <w:color w:val="000000"/>
        </w:rPr>
      </w:pPr>
      <w:r>
        <w:rPr>
          <w:color w:val="000000"/>
        </w:rPr>
        <w:t>1.1. Pakeičiu 1 punktą ir jį išdėstau taip:</w:t>
      </w:r>
    </w:p>
    <w:p w14:paraId="06641581" w14:textId="4BDB16B9" w:rsidR="000D1DA0" w:rsidRDefault="00803ABD">
      <w:pPr>
        <w:suppressAutoHyphens/>
        <w:ind w:firstLine="851"/>
        <w:jc w:val="both"/>
        <w:textAlignment w:val="center"/>
        <w:rPr>
          <w:color w:val="000000"/>
        </w:rPr>
      </w:pPr>
      <w:r>
        <w:rPr>
          <w:color w:val="000000"/>
        </w:rPr>
        <w:t>„</w:t>
      </w:r>
      <w:r>
        <w:rPr>
          <w:color w:val="000000"/>
          <w:szCs w:val="24"/>
        </w:rPr>
        <w:t xml:space="preserve">1. Vaikų maitinimo organizavimo tvarkos aprašas (toliau – Tvarkos aprašas) nustato vaikų maitinimo, vykdomo ikimokyklinio, priešmokyklinio ir bendrojo ugdymo programas vykdančiose įstaigose (toliau – mokyklos), vaikų poilsio stovyklose, </w:t>
      </w:r>
      <w:r>
        <w:rPr>
          <w:rFonts w:eastAsia="Calibri"/>
          <w:szCs w:val="24"/>
        </w:rPr>
        <w:t xml:space="preserve">teikiančiose </w:t>
      </w:r>
      <w:r>
        <w:t>apgyvendinimo paslaugas</w:t>
      </w:r>
      <w:r>
        <w:rPr>
          <w:color w:val="000000"/>
          <w:szCs w:val="24"/>
        </w:rPr>
        <w:t xml:space="preserve"> (toliau – poilsio stovyklos), vaikų stacionariose socialinių paslaugų įstaigose (toliau – vaikų socialinės globos namai), reikalavimus.</w:t>
      </w:r>
      <w:r>
        <w:rPr>
          <w:color w:val="000000"/>
        </w:rPr>
        <w:t>“</w:t>
      </w:r>
    </w:p>
    <w:p w14:paraId="28009A72" w14:textId="15DF9258" w:rsidR="000D1DA0" w:rsidRDefault="00803ABD">
      <w:pPr>
        <w:ind w:firstLine="851"/>
        <w:jc w:val="both"/>
        <w:rPr>
          <w:color w:val="000000"/>
        </w:rPr>
      </w:pPr>
      <w:r>
        <w:rPr>
          <w:color w:val="000000"/>
        </w:rPr>
        <w:t>1.2. Pakeičiu 5.8 papunktį ir jį išdėstau taip:</w:t>
      </w:r>
    </w:p>
    <w:p w14:paraId="7C1137B2" w14:textId="3CA82ECC" w:rsidR="000D1DA0" w:rsidRDefault="00803ABD">
      <w:pPr>
        <w:ind w:firstLine="851"/>
        <w:jc w:val="both"/>
        <w:rPr>
          <w:color w:val="000000"/>
        </w:rPr>
      </w:pPr>
      <w:r>
        <w:rPr>
          <w:color w:val="000000"/>
        </w:rPr>
        <w:t xml:space="preserve">„5.8. </w:t>
      </w:r>
      <w:r>
        <w:rPr>
          <w:rFonts w:eastAsia="Calibri"/>
          <w:b/>
          <w:bCs/>
          <w:szCs w:val="24"/>
        </w:rPr>
        <w:t>Tausojantis patiekalas</w:t>
      </w:r>
      <w:r>
        <w:rPr>
          <w:rFonts w:eastAsia="Calibri"/>
          <w:szCs w:val="24"/>
        </w:rPr>
        <w:t xml:space="preserve"> – maistas, pagamintas </w:t>
      </w:r>
      <w:r>
        <w:rPr>
          <w:szCs w:val="24"/>
          <w:lang w:eastAsia="lt-LT"/>
        </w:rPr>
        <w:t>maistines savybes tausojančiu gamybos būdu: virtas vandenyje ar garuose, troškintas, pagamintas konvekcijos režimu, keptas įvyniojus popieriuje ar folijoje. Tausojantiems patiekalams nepriskiriami tarkuotų bulvių patiekalai.</w:t>
      </w:r>
      <w:r>
        <w:rPr>
          <w:color w:val="000000"/>
        </w:rPr>
        <w:t>“</w:t>
      </w:r>
    </w:p>
    <w:p w14:paraId="2F922170" w14:textId="17384700" w:rsidR="000D1DA0" w:rsidRDefault="00803ABD">
      <w:pPr>
        <w:ind w:firstLine="851"/>
        <w:jc w:val="both"/>
        <w:rPr>
          <w:color w:val="000000"/>
        </w:rPr>
      </w:pPr>
      <w:r>
        <w:rPr>
          <w:color w:val="000000"/>
        </w:rPr>
        <w:t>1.3. Pakeičiu 10 punktą ir jį išdėstau taip:</w:t>
      </w:r>
    </w:p>
    <w:p w14:paraId="702613EB" w14:textId="239A2A88" w:rsidR="000D1DA0" w:rsidRDefault="00803ABD">
      <w:pPr>
        <w:ind w:firstLine="851"/>
        <w:jc w:val="both"/>
        <w:rPr>
          <w:color w:val="000000"/>
        </w:rPr>
      </w:pPr>
      <w:r>
        <w:rPr>
          <w:color w:val="000000"/>
        </w:rPr>
        <w:t>„10. Sudarant sutartis dėl vaikų maitinimo paslaugų teikimo mokyklose, poilsio stovyklose ar vaikų socialinės globos namuose (toliau – Sutartis) turi būti numatyta atsakomybė už maitinimo organizavimo patalpų higienos ir Tvarkos aprašo reikalavimų užtikrinimą, taip pat vaikų maitinimo paslaugos teikimo organizavimas karantino, ekstremalios situacijos, ekstremalaus įvykio ar įvykio laikotarpiu ir</w:t>
      </w:r>
      <w:r>
        <w:rPr>
          <w:color w:val="000000"/>
          <w:sz w:val="27"/>
          <w:szCs w:val="27"/>
        </w:rPr>
        <w:t xml:space="preserve"> </w:t>
      </w:r>
      <w:r>
        <w:rPr>
          <w:color w:val="000000"/>
          <w:szCs w:val="24"/>
        </w:rPr>
        <w:t xml:space="preserve">kai vaikui skirtas mokymas namuose, </w:t>
      </w:r>
      <w:r>
        <w:rPr>
          <w:bCs/>
          <w:szCs w:val="24"/>
        </w:rPr>
        <w:t xml:space="preserve">vadovaujantis Mokinių mokymo stacionarinėje asmens sveikatos priežiūros įstaigoje ir namuose organizavimo tvarkos aprašu, patvirtintu </w:t>
      </w:r>
      <w:r>
        <w:rPr>
          <w:bCs/>
        </w:rPr>
        <w:t>Lietuvos Respublikos švietimo ir mokslo ministro 2012 m. rugsėjo 26 d. įsakymu Nr. V-1405 „Dėl Mokinių mokymo stacionarinėje asmens sveikatos priežiūros įstaigoje ir namuose organizavimo tvarkos aprašo patvirtinimo“ (toliau – Įsakymas Nr. V-1405).</w:t>
      </w:r>
      <w:r>
        <w:rPr>
          <w:color w:val="000000"/>
          <w:szCs w:val="24"/>
        </w:rPr>
        <w:t xml:space="preserve"> </w:t>
      </w:r>
      <w:r>
        <w:rPr>
          <w:bCs/>
        </w:rPr>
        <w:t xml:space="preserve">Mokyklų, dalyvaujančių Vaisių ir daržovių bei pieno ir pieno produktų vartojimo skatinimo vaikų ugdymo įstaigose programoje, </w:t>
      </w:r>
      <w:r>
        <w:rPr>
          <w:bCs/>
          <w:color w:val="000000"/>
          <w:szCs w:val="24"/>
        </w:rPr>
        <w:t xml:space="preserve">Sutartyje turi būti numatyta atsakomybė už </w:t>
      </w:r>
      <w:r>
        <w:rPr>
          <w:bCs/>
        </w:rPr>
        <w:t>šios programos maisto produktų tvarkymą (plovimas, saugojimas ir pan.).</w:t>
      </w:r>
      <w:r>
        <w:rPr>
          <w:bCs/>
          <w:color w:val="000000"/>
          <w:szCs w:val="24"/>
        </w:rPr>
        <w:t xml:space="preserve"> </w:t>
      </w:r>
      <w:r>
        <w:rPr>
          <w:bCs/>
          <w:color w:val="000000"/>
        </w:rPr>
        <w:t>Sutartys nesudaromos su į Nepatikimų maisto tvarkymo subjektų sąrašą, skelbiamą Valstybinės maisto ir veterinarijos tarnybos interneto svetainėje, įtrauktais m</w:t>
      </w:r>
      <w:r>
        <w:rPr>
          <w:color w:val="000000"/>
        </w:rPr>
        <w:t>aitinimo paslaugų teikėjais. Maitinimo paslaugos teikėjas turi organizuoti visų vaikų, norinčių gauti šią paslaugą, maitinimą. Jei sudaroma sutartis su vaiko atstovais pagal įstatymą dėl vaiko maitinimo iš namų atsineštu maistu, už maisto saugą ir kokybę atsako vaiko atstovai pagal įstatymą. Sutartyje dėl vaiko maitinimo iš namų atsineštu maistu turi būti nuostata apie draudžiamus atnešti maisto produktus, išvardytus Tvarkos aprašo 19 punkte. Sutartis dėl vaiko maitinimo iš namų atsineštu maistu turi teisę sudaryti ikimokyklinio ir (ar) priešmokyklinio ugdymo programas įgyvendinančios įstaigos, veiklą vykdančios lauko sąlygomis (toliau ‒ lauko darželiai), arba kuriose ugdomi vaikai, kuriems reikalingas pritaikytas maitinimas</w:t>
      </w:r>
      <w:r>
        <w:rPr>
          <w:bCs/>
          <w:color w:val="000000"/>
        </w:rPr>
        <w:t>, taip pat ikimokyklinio ir (ar) priešmokyklinio ugdymo programas įgyvendinančios įstaigos, veiklą vykdančios karantino, ekstremalių situacijų, ekstremalių įvykių, įvykių metu</w:t>
      </w:r>
      <w:r>
        <w:rPr>
          <w:color w:val="000000"/>
        </w:rPr>
        <w:t>.“</w:t>
      </w:r>
      <w:r>
        <w:t xml:space="preserve"> </w:t>
      </w:r>
    </w:p>
    <w:p w14:paraId="090A79D3" w14:textId="53E275D8" w:rsidR="000D1DA0" w:rsidRDefault="00803ABD">
      <w:pPr>
        <w:widowControl w:val="0"/>
        <w:suppressAutoHyphens/>
        <w:ind w:firstLine="851"/>
        <w:jc w:val="both"/>
      </w:pPr>
      <w:r>
        <w:lastRenderedPageBreak/>
        <w:t>1.4. Pakeičiu 14 punktą ir jį išdėstau taip:</w:t>
      </w:r>
    </w:p>
    <w:p w14:paraId="1DD8ACBF" w14:textId="7E070FF8" w:rsidR="000D1DA0" w:rsidRDefault="00803ABD">
      <w:pPr>
        <w:widowControl w:val="0"/>
        <w:suppressAutoHyphens/>
        <w:ind w:firstLine="851"/>
        <w:jc w:val="both"/>
      </w:pPr>
      <w:r>
        <w:t>„14. Vaikų maitinimas organizuojamas valgyklose ir kitose vaikams higieniškai maitinti tinkamose patalpose ar vietose laikantis maisto saugos ir maisto tvarkymo reikalavimų, nustatytų Reglamente (EB) Nr. 852/2004, Lietuvos Respublikos sveikatos apsaugos ministro 2005 m. rugsėjo 1 d. įsakyme Nr. V-675 „Dėl Lietuvos higienos normos HN 15:2021 „Maisto higiena“ patvirtinimo“  (toliau ‒ HN 15:2021) ir  Lietuvos Respublikos sveikatos apsaugos  ministro 2011 m.  gegužės 2 d. įsakyme Nr. V-417 „Dėl Lietuvos higienos normos HN 16:2011 „Medžiagų ir gaminių, skirtų   liestis   su   maistu,   specialieji   sveikatos   saugos   reikalavimai“   patvirtinimo“   (toliau  ‒  HN 16:2011), ir sudarant sąlygas kiekvienam vaikui pavalgyti prie švaraus stalo.“</w:t>
      </w:r>
    </w:p>
    <w:p w14:paraId="292BF2BD" w14:textId="73E93899" w:rsidR="000D1DA0" w:rsidRDefault="00803ABD">
      <w:pPr>
        <w:widowControl w:val="0"/>
        <w:suppressAutoHyphens/>
        <w:ind w:firstLine="851"/>
        <w:jc w:val="both"/>
        <w:rPr>
          <w:color w:val="000000"/>
        </w:rPr>
      </w:pPr>
      <w:r>
        <w:rPr>
          <w:color w:val="000000"/>
        </w:rPr>
        <w:t>1.5. Pakeičiu 19 punktą ir jį išdėstau taip:</w:t>
      </w:r>
    </w:p>
    <w:p w14:paraId="74DAA4D7" w14:textId="0C12FC22" w:rsidR="000D1DA0" w:rsidRDefault="00803ABD">
      <w:pPr>
        <w:widowControl w:val="0"/>
        <w:suppressAutoHyphens/>
        <w:ind w:firstLine="851"/>
        <w:jc w:val="both"/>
      </w:pPr>
      <w:r>
        <w:rPr>
          <w:szCs w:val="24"/>
        </w:rPr>
        <w:t xml:space="preserve">„19. </w:t>
      </w:r>
      <w:r w:rsidRPr="00572C94">
        <w:rPr>
          <w:bCs/>
          <w:szCs w:val="24"/>
          <w:highlight w:val="yellow"/>
        </w:rPr>
        <w:t xml:space="preserve">Vaikų maitinimui mokyklose draudžiamos naudoti </w:t>
      </w:r>
      <w:r w:rsidRPr="00572C94">
        <w:rPr>
          <w:szCs w:val="24"/>
          <w:highlight w:val="yellow"/>
        </w:rPr>
        <w:t xml:space="preserve">šios maisto produktų grupės: bulvių, kukurūzų ar kitokie traškučiai, kiti riebaluose virti, skrudinti ar spraginti gaminiai; saldainiai; šokoladas ir šokolado gaminiai; valgomieji ledai; pieno produktai ir konditerijos gaminiai su glajumi, glaistu, šokoladu ar kremu; </w:t>
      </w:r>
      <w:r w:rsidRPr="00572C94">
        <w:rPr>
          <w:bCs/>
          <w:szCs w:val="24"/>
          <w:highlight w:val="yellow"/>
        </w:rPr>
        <w:t xml:space="preserve">pieno produktai su </w:t>
      </w:r>
      <w:proofErr w:type="spellStart"/>
      <w:r w:rsidRPr="00572C94">
        <w:rPr>
          <w:bCs/>
          <w:szCs w:val="24"/>
          <w:highlight w:val="yellow"/>
        </w:rPr>
        <w:t>al</w:t>
      </w:r>
      <w:r w:rsidR="00572C94" w:rsidRPr="00572C94">
        <w:rPr>
          <w:bCs/>
          <w:szCs w:val="24"/>
          <w:highlight w:val="yellow"/>
        </w:rPr>
        <w:t>y</w:t>
      </w:r>
      <w:r w:rsidRPr="00572C94">
        <w:rPr>
          <w:bCs/>
          <w:szCs w:val="24"/>
          <w:highlight w:val="yellow"/>
        </w:rPr>
        <w:t>vpalmių</w:t>
      </w:r>
      <w:proofErr w:type="spellEnd"/>
      <w:r w:rsidRPr="00572C94">
        <w:rPr>
          <w:bCs/>
          <w:szCs w:val="24"/>
          <w:highlight w:val="yellow"/>
        </w:rPr>
        <w:t xml:space="preserve"> aliejumi; kramtomoji guma; gazuoti gėrimai; energiniai gėrimai</w:t>
      </w:r>
      <w:r>
        <w:rPr>
          <w:bCs/>
          <w:szCs w:val="24"/>
        </w:rPr>
        <w:t>; maisto produktai, papildyti B grupės vitaminais; nealkoholinis alus, sidras ir vynas; gėrimai ir maisto produktai, pagaminti iš (arba kurių sudėtyje yra) kavamedžio pupelių kavos ar jų ekstrakto; cikorijos, gilių ar grūdų gėrimai (kavos pakaitalai); kisieliai; arbata, kurioje yra pluoštinių kanapių dalių (išskyrus sėklas); sultinių, padažų koncentratai;</w:t>
      </w:r>
      <w:r>
        <w:rPr>
          <w:bCs/>
          <w:szCs w:val="24"/>
          <w:lang w:eastAsia="lt-LT"/>
        </w:rPr>
        <w:t xml:space="preserve"> padažai</w:t>
      </w:r>
      <w:r>
        <w:rPr>
          <w:szCs w:val="24"/>
          <w:lang w:eastAsia="lt-LT"/>
        </w:rPr>
        <w:t xml:space="preserve"> su spirgučiais; šaltai, karštai, mažai rūkyti mėsos gaminiai ir mėsos gaminiai, kurių gamyboje buvo naudojamos rūkymo kvapiosios medžiagos</w:t>
      </w:r>
      <w:r>
        <w:rPr>
          <w:b/>
          <w:szCs w:val="24"/>
          <w:lang w:eastAsia="lt-LT"/>
        </w:rPr>
        <w:t xml:space="preserve"> </w:t>
      </w:r>
      <w:r>
        <w:rPr>
          <w:szCs w:val="24"/>
        </w:rPr>
        <w:t>(jie leidžiami bendrojo ugdymo įstaigose organizuojamų vasaros stovyklų metu ar sudarant maisto davinius)</w:t>
      </w:r>
      <w:r>
        <w:rPr>
          <w:szCs w:val="24"/>
          <w:lang w:eastAsia="lt-LT"/>
        </w:rPr>
        <w:t>;</w:t>
      </w:r>
      <w:r>
        <w:rPr>
          <w:szCs w:val="24"/>
        </w:rPr>
        <w:t xml:space="preserve"> rūkyta žuvis; konservuoti mėsos ir žuvies gaminiai (jie leidžiami bendrojo ugdymo įstaigose organizuojamų vasaros stovyklų metu ar sudarant maisto davinius); strimelės, pagautos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 Jei </w:t>
      </w:r>
      <w:r>
        <w:rPr>
          <w:rFonts w:eastAsia="Calibri"/>
          <w:szCs w:val="24"/>
        </w:rPr>
        <w:t xml:space="preserve">gydytojo raštiškuose nurodymuose formoje Nr. E027-1 </w:t>
      </w:r>
      <w:r>
        <w:rPr>
          <w:color w:val="000000"/>
          <w:szCs w:val="24"/>
          <w:lang w:eastAsia="lt-LT"/>
        </w:rPr>
        <w:t>„Mokinio sveikatos pažymėjimas“</w:t>
      </w:r>
      <w:r>
        <w:rPr>
          <w:rFonts w:eastAsia="Calibri"/>
          <w:szCs w:val="24"/>
        </w:rPr>
        <w:t xml:space="preserve">, patvirtintoje  </w:t>
      </w:r>
      <w:r>
        <w:rPr>
          <w:color w:val="000000"/>
        </w:rPr>
        <w:t>Lietuvos  Respublikos  sveikatos  apsaugos  ministro 2004 m. gruodžio 24 d. įsakymu Nr. V-951 „Dėl</w:t>
      </w:r>
      <w:r>
        <w:rPr>
          <w:rFonts w:eastAsia="Calibri"/>
          <w:szCs w:val="24"/>
        </w:rPr>
        <w:t xml:space="preserve"> Elektroninės </w:t>
      </w:r>
      <w:r>
        <w:rPr>
          <w:color w:val="000000"/>
          <w:szCs w:val="24"/>
          <w:lang w:eastAsia="lt-LT"/>
        </w:rPr>
        <w:t xml:space="preserve">statistinės apskaitos formos Nr. E027-1 „Mokinio sveikatos pažymėjimas“ patvirtinimo </w:t>
      </w:r>
      <w:r>
        <w:rPr>
          <w:color w:val="000000"/>
        </w:rPr>
        <w:t xml:space="preserve">(toliau – </w:t>
      </w:r>
      <w:r>
        <w:rPr>
          <w:rFonts w:eastAsia="Calibri"/>
          <w:szCs w:val="24"/>
        </w:rPr>
        <w:t>Forma Nr. E027-1</w:t>
      </w:r>
      <w:r>
        <w:rPr>
          <w:color w:val="000000"/>
        </w:rPr>
        <w:t>)</w:t>
      </w:r>
      <w:r>
        <w:rPr>
          <w:szCs w:val="24"/>
        </w:rPr>
        <w:t xml:space="preserve"> </w:t>
      </w:r>
      <w:r>
        <w:rPr>
          <w:rFonts w:eastAsia="Calibri"/>
          <w:szCs w:val="24"/>
        </w:rPr>
        <w:t>rekomenduojami vartoti šiame punkte išvardyti maisto produktai, draudimas netaikomas tik vaiko (-ų), kuriam (-</w:t>
      </w:r>
      <w:proofErr w:type="spellStart"/>
      <w:r>
        <w:rPr>
          <w:rFonts w:eastAsia="Calibri"/>
          <w:szCs w:val="24"/>
        </w:rPr>
        <w:t>iems</w:t>
      </w:r>
      <w:proofErr w:type="spellEnd"/>
      <w:r>
        <w:rPr>
          <w:rFonts w:eastAsia="Calibri"/>
          <w:szCs w:val="24"/>
        </w:rPr>
        <w:t xml:space="preserve">) pateikti gydytojo raštiški nurodymai </w:t>
      </w:r>
      <w:r>
        <w:rPr>
          <w:color w:val="000000"/>
        </w:rPr>
        <w:t>(</w:t>
      </w:r>
      <w:r>
        <w:rPr>
          <w:rFonts w:eastAsia="Calibri"/>
          <w:szCs w:val="24"/>
        </w:rPr>
        <w:t>Forma Nr. E027-1</w:t>
      </w:r>
      <w:r>
        <w:rPr>
          <w:color w:val="000000"/>
        </w:rPr>
        <w:t>), maitinimui</w:t>
      </w:r>
      <w:r>
        <w:rPr>
          <w:rFonts w:eastAsia="Calibri"/>
          <w:szCs w:val="24"/>
        </w:rPr>
        <w:t>.</w:t>
      </w:r>
      <w:r>
        <w:rPr>
          <w:szCs w:val="24"/>
        </w:rPr>
        <w:t>“</w:t>
      </w:r>
      <w:r>
        <w:t xml:space="preserve"> </w:t>
      </w:r>
    </w:p>
    <w:p w14:paraId="3AB1E914" w14:textId="28F937D4" w:rsidR="000D1DA0" w:rsidRDefault="00803ABD">
      <w:pPr>
        <w:widowControl w:val="0"/>
        <w:suppressAutoHyphens/>
        <w:ind w:firstLine="851"/>
        <w:jc w:val="both"/>
        <w:rPr>
          <w:color w:val="000000"/>
        </w:rPr>
      </w:pPr>
      <w:r>
        <w:rPr>
          <w:color w:val="000000"/>
        </w:rPr>
        <w:t>1.6. Pakeičiu 20 punktą ir jį išdėstau taip:</w:t>
      </w:r>
    </w:p>
    <w:p w14:paraId="459DDBE7" w14:textId="6B958FC1" w:rsidR="000D1DA0" w:rsidRDefault="00803ABD">
      <w:pPr>
        <w:widowControl w:val="0"/>
        <w:suppressAutoHyphens/>
        <w:ind w:firstLine="851"/>
        <w:jc w:val="both"/>
        <w:rPr>
          <w:bCs/>
        </w:rPr>
      </w:pPr>
      <w:r>
        <w:rPr>
          <w:color w:val="000000"/>
        </w:rPr>
        <w:t>„</w:t>
      </w:r>
      <w:r>
        <w:t xml:space="preserve">20. </w:t>
      </w:r>
      <w:r>
        <w:rPr>
          <w:color w:val="000000"/>
          <w:szCs w:val="24"/>
        </w:rPr>
        <w:t xml:space="preserve">Vaikų maitinimui poilsio stovyklose draudžiamos šios maisto produktų grupės: </w:t>
      </w:r>
      <w:r>
        <w:rPr>
          <w:szCs w:val="24"/>
        </w:rPr>
        <w:t xml:space="preserve">bulvių, kukurūzų ar kitokie traškučiai, kiti riebaluose virti, skrudinti ar spraginti gaminiai; saldainiai; šokoladas ir šokolado gaminiai; pieno produktai ir konditerijos gaminiai su glajumi, glaistu, šokoladu ar kremu; </w:t>
      </w:r>
      <w:r>
        <w:rPr>
          <w:bCs/>
          <w:szCs w:val="24"/>
        </w:rPr>
        <w:t xml:space="preserve">pieno produktai su </w:t>
      </w:r>
      <w:proofErr w:type="spellStart"/>
      <w:r>
        <w:rPr>
          <w:bCs/>
          <w:szCs w:val="24"/>
        </w:rPr>
        <w:t>alyvpalmių</w:t>
      </w:r>
      <w:proofErr w:type="spellEnd"/>
      <w:r>
        <w:rPr>
          <w:bCs/>
          <w:szCs w:val="24"/>
        </w:rPr>
        <w:t xml:space="preserve"> aliejumi; gazuoti gėrimai; energiniai gėrimai; maisto produktai, papildyti B grupės vitaminais; nealkoholinis alus, sidras ir vynas; gėrimai ir maisto produktai, pagaminti iš (arba kurių sudėtyje yra) kavamedžio pupelių kavos ar jų ekstrakto; cikorijos, gilių ar grūdų gėrimai (kavos pakaitalai); kisieliai; arbata, kurioje yra pluoštinių kanapių dalių (išskyrus sėklas); sultinių, padažų koncentratai; </w:t>
      </w:r>
      <w:r>
        <w:rPr>
          <w:bCs/>
          <w:szCs w:val="24"/>
          <w:lang w:eastAsia="lt-LT"/>
        </w:rPr>
        <w:t xml:space="preserve">padažai su spirgučiais; </w:t>
      </w:r>
      <w:r>
        <w:rPr>
          <w:bCs/>
          <w:szCs w:val="24"/>
        </w:rPr>
        <w:t xml:space="preserve">rūkyta žuvis; strimelė, pagauta Baltijos jūroje; nepramoninės gamybos konservuoti gaminiai; mechaniškai atskirta mėsa, žuvis ir maisto produktai, į kurių sudėtį įeina mechaniškai atskirta mėsa ar žuvis; subproduktai ir jų gaminiai (išskyrus liežuvius ir kepenis); </w:t>
      </w:r>
      <w:r>
        <w:rPr>
          <w:bCs/>
          <w:color w:val="000000"/>
          <w:szCs w:val="24"/>
        </w:rPr>
        <w:t>džiūvėsėliuose volioti ar džiūvėsėliais pabarstyti kepti mėsos, paukštienos ir žuvies gaminiai;</w:t>
      </w:r>
      <w:r>
        <w:rPr>
          <w:bCs/>
          <w:szCs w:val="24"/>
        </w:rPr>
        <w:t xml:space="preserve"> maisto papildai; maisto produktai, pagaminti iš GMO, arba maisto produktai, į kurių sudėtį įeina GMO; maisto produktai, į kurių sudėtį įeina iš dalies </w:t>
      </w:r>
      <w:proofErr w:type="spellStart"/>
      <w:r>
        <w:rPr>
          <w:bCs/>
          <w:szCs w:val="24"/>
        </w:rPr>
        <w:t>hidrinti</w:t>
      </w:r>
      <w:proofErr w:type="spellEnd"/>
      <w:r>
        <w:rPr>
          <w:bCs/>
          <w:szCs w:val="24"/>
        </w:rPr>
        <w:t xml:space="preserve"> augaliniai riebalai; maisto produktai ir patiekalai, neatitinkantys Tvarkos aprašo 3‒5 prieduose nustatytų reikalavimų. Jei </w:t>
      </w:r>
      <w:r>
        <w:rPr>
          <w:rFonts w:eastAsia="Calibri"/>
          <w:bCs/>
          <w:szCs w:val="24"/>
        </w:rPr>
        <w:t xml:space="preserve">gydytojo raštiškuose nurodymuose </w:t>
      </w:r>
      <w:r>
        <w:rPr>
          <w:bCs/>
          <w:color w:val="000000"/>
        </w:rPr>
        <w:t>(</w:t>
      </w:r>
      <w:r>
        <w:rPr>
          <w:rFonts w:eastAsia="Calibri"/>
          <w:bCs/>
          <w:szCs w:val="24"/>
        </w:rPr>
        <w:t>Forma Nr. E027-1</w:t>
      </w:r>
      <w:r>
        <w:rPr>
          <w:bCs/>
          <w:color w:val="000000"/>
        </w:rPr>
        <w:t>)</w:t>
      </w:r>
      <w:r>
        <w:rPr>
          <w:bCs/>
          <w:szCs w:val="24"/>
        </w:rPr>
        <w:t xml:space="preserve"> </w:t>
      </w:r>
      <w:r>
        <w:rPr>
          <w:rFonts w:eastAsia="Calibri"/>
          <w:bCs/>
          <w:szCs w:val="24"/>
        </w:rPr>
        <w:t>rekomenduojami vartoti šiame punkte išvardyti maisto produktai, draudimas netaikomas tik vaiko (-ų), kuriam (-</w:t>
      </w:r>
      <w:proofErr w:type="spellStart"/>
      <w:r>
        <w:rPr>
          <w:rFonts w:eastAsia="Calibri"/>
          <w:bCs/>
          <w:szCs w:val="24"/>
        </w:rPr>
        <w:t>iems</w:t>
      </w:r>
      <w:proofErr w:type="spellEnd"/>
      <w:r>
        <w:rPr>
          <w:rFonts w:eastAsia="Calibri"/>
          <w:bCs/>
          <w:szCs w:val="24"/>
        </w:rPr>
        <w:t xml:space="preserve">)  </w:t>
      </w:r>
      <w:r>
        <w:rPr>
          <w:rFonts w:eastAsia="Calibri"/>
          <w:bCs/>
          <w:szCs w:val="24"/>
        </w:rPr>
        <w:lastRenderedPageBreak/>
        <w:t xml:space="preserve">pateikti gydytojo raštiški nurodymai </w:t>
      </w:r>
      <w:r>
        <w:rPr>
          <w:bCs/>
          <w:color w:val="000000"/>
        </w:rPr>
        <w:t>(</w:t>
      </w:r>
      <w:r>
        <w:rPr>
          <w:rFonts w:eastAsia="Calibri"/>
          <w:bCs/>
          <w:szCs w:val="24"/>
        </w:rPr>
        <w:t>Forma Nr. E027-1</w:t>
      </w:r>
      <w:r>
        <w:rPr>
          <w:bCs/>
          <w:color w:val="000000"/>
        </w:rPr>
        <w:t>), maitinimui</w:t>
      </w:r>
      <w:r>
        <w:rPr>
          <w:rFonts w:eastAsia="Calibri"/>
          <w:bCs/>
          <w:szCs w:val="24"/>
        </w:rPr>
        <w:t>.</w:t>
      </w:r>
      <w:r>
        <w:rPr>
          <w:bCs/>
          <w:szCs w:val="24"/>
        </w:rPr>
        <w:t>“</w:t>
      </w:r>
      <w:r>
        <w:rPr>
          <w:bCs/>
        </w:rPr>
        <w:t xml:space="preserve"> </w:t>
      </w:r>
    </w:p>
    <w:p w14:paraId="160BFD8D" w14:textId="16D8EEC0" w:rsidR="000D1DA0" w:rsidRDefault="00803ABD">
      <w:pPr>
        <w:widowControl w:val="0"/>
        <w:suppressAutoHyphens/>
        <w:ind w:firstLine="851"/>
        <w:jc w:val="both"/>
      </w:pPr>
      <w:r>
        <w:rPr>
          <w:color w:val="000000"/>
        </w:rPr>
        <w:t>1.7. Pakeičiu 21 punktą ir jį išdėstau taip:</w:t>
      </w:r>
    </w:p>
    <w:p w14:paraId="650AC93C" w14:textId="43F87403" w:rsidR="000D1DA0" w:rsidRDefault="00803ABD">
      <w:pPr>
        <w:widowControl w:val="0"/>
        <w:suppressAutoHyphens/>
        <w:ind w:firstLine="851"/>
        <w:jc w:val="both"/>
        <w:rPr>
          <w:bCs/>
        </w:rPr>
      </w:pPr>
      <w:r>
        <w:t>„</w:t>
      </w:r>
      <w:r>
        <w:rPr>
          <w:color w:val="000000"/>
          <w:szCs w:val="24"/>
        </w:rPr>
        <w:t xml:space="preserve">21. Vaikams maitinti vaikų socialinės globos namuose draudžiamos šios maisto produktų grupės: </w:t>
      </w:r>
      <w:r>
        <w:rPr>
          <w:szCs w:val="24"/>
        </w:rPr>
        <w:t xml:space="preserve">pieno produktai su </w:t>
      </w:r>
      <w:proofErr w:type="spellStart"/>
      <w:r>
        <w:rPr>
          <w:szCs w:val="24"/>
        </w:rPr>
        <w:t>alyvpalmių</w:t>
      </w:r>
      <w:proofErr w:type="spellEnd"/>
      <w:r>
        <w:rPr>
          <w:szCs w:val="24"/>
        </w:rPr>
        <w:t xml:space="preserve"> aliejumi;</w:t>
      </w:r>
      <w:r>
        <w:rPr>
          <w:color w:val="000000"/>
          <w:szCs w:val="24"/>
        </w:rPr>
        <w:t xml:space="preserve"> energiniai gėrimai; </w:t>
      </w:r>
      <w:r>
        <w:rPr>
          <w:szCs w:val="24"/>
        </w:rPr>
        <w:t xml:space="preserve">maisto produktai, papildyti B grupės vitaminais; nealkoholinis alus, sidras ir vynas; cikorijos, gilių ar grūdų gėrimai (kavos pakaitalai); </w:t>
      </w:r>
      <w:r>
        <w:rPr>
          <w:bCs/>
          <w:szCs w:val="24"/>
        </w:rPr>
        <w:t>arbata, kurioje yra pluoštinių kanapių dalių (išskyrus sėklas); sultinių, padažų koncentratai; strimelė, pagauta Baltijos jūroje; mechaniškai atskirta mėsa, žuvis ir maisto produktai, į kurių sudėtį įeina mechaniškai atskirta mėsa ar žuvis;</w:t>
      </w:r>
      <w:r>
        <w:rPr>
          <w:bCs/>
          <w:color w:val="000000"/>
          <w:szCs w:val="24"/>
        </w:rPr>
        <w:t xml:space="preserve"> </w:t>
      </w:r>
      <w:r>
        <w:rPr>
          <w:bCs/>
          <w:szCs w:val="24"/>
        </w:rPr>
        <w:t xml:space="preserve">subproduktai ir jų gaminiai (išskyrus liežuvius ir kepenis); </w:t>
      </w:r>
      <w:r>
        <w:rPr>
          <w:bCs/>
          <w:color w:val="000000"/>
          <w:szCs w:val="24"/>
        </w:rPr>
        <w:t xml:space="preserve">džiūvėsėliuose volioti ar džiūvėsėliais pabarstyti kepti mėsos, paukštienos ir žuvies gaminiai; maisto produktai, pagaminti iš GMO, arba maisto produktai, į kurių sudėtį įeina GMO; </w:t>
      </w:r>
      <w:r>
        <w:rPr>
          <w:bCs/>
          <w:szCs w:val="24"/>
        </w:rPr>
        <w:t xml:space="preserve">maisto produktai, į kurių sudėtį įeina iš dalies </w:t>
      </w:r>
      <w:proofErr w:type="spellStart"/>
      <w:r>
        <w:rPr>
          <w:bCs/>
          <w:szCs w:val="24"/>
        </w:rPr>
        <w:t>hidrinti</w:t>
      </w:r>
      <w:proofErr w:type="spellEnd"/>
      <w:r>
        <w:rPr>
          <w:bCs/>
          <w:szCs w:val="24"/>
        </w:rPr>
        <w:t xml:space="preserve"> augaliniai riebalai; maisto produktai ir patiekalai, neatitinkantys Tvarkos aprašo 3‒5 prieduose nustatytų reikalavimų</w:t>
      </w:r>
      <w:r>
        <w:rPr>
          <w:bCs/>
          <w:color w:val="000000"/>
          <w:szCs w:val="24"/>
        </w:rPr>
        <w:t xml:space="preserve">. </w:t>
      </w:r>
      <w:r>
        <w:rPr>
          <w:bCs/>
          <w:szCs w:val="24"/>
        </w:rPr>
        <w:t xml:space="preserve">Jei </w:t>
      </w:r>
      <w:r>
        <w:rPr>
          <w:rFonts w:eastAsia="Calibri"/>
          <w:bCs/>
          <w:szCs w:val="24"/>
        </w:rPr>
        <w:t xml:space="preserve">gydytojo raštiškuose nurodymuose </w:t>
      </w:r>
      <w:r>
        <w:rPr>
          <w:bCs/>
          <w:color w:val="000000"/>
        </w:rPr>
        <w:t>(</w:t>
      </w:r>
      <w:r>
        <w:rPr>
          <w:rFonts w:eastAsia="Calibri"/>
          <w:bCs/>
          <w:szCs w:val="24"/>
        </w:rPr>
        <w:t>Forma Nr. E027-1</w:t>
      </w:r>
      <w:r>
        <w:rPr>
          <w:bCs/>
          <w:color w:val="000000"/>
        </w:rPr>
        <w:t>)</w:t>
      </w:r>
      <w:r>
        <w:rPr>
          <w:bCs/>
          <w:szCs w:val="24"/>
        </w:rPr>
        <w:t xml:space="preserve"> </w:t>
      </w:r>
      <w:r>
        <w:rPr>
          <w:rFonts w:eastAsia="Calibri"/>
          <w:bCs/>
          <w:szCs w:val="24"/>
        </w:rPr>
        <w:t xml:space="preserve">rekomenduojami vartoti šiame punkte išvardyti maisto produktai, draudimas netaikomas tik vaiko (-ų), kuriam </w:t>
      </w:r>
      <w:r>
        <w:rPr>
          <w:rFonts w:eastAsia="Calibri"/>
          <w:szCs w:val="24"/>
        </w:rPr>
        <w:t>(-</w:t>
      </w:r>
      <w:proofErr w:type="spellStart"/>
      <w:r>
        <w:rPr>
          <w:rFonts w:eastAsia="Calibri"/>
          <w:szCs w:val="24"/>
        </w:rPr>
        <w:t>iems</w:t>
      </w:r>
      <w:proofErr w:type="spellEnd"/>
      <w:r>
        <w:rPr>
          <w:rFonts w:eastAsia="Calibri"/>
          <w:szCs w:val="24"/>
        </w:rPr>
        <w:t xml:space="preserve">) </w:t>
      </w:r>
      <w:r>
        <w:rPr>
          <w:rFonts w:eastAsia="Calibri"/>
          <w:bCs/>
          <w:szCs w:val="24"/>
        </w:rPr>
        <w:t xml:space="preserve">pateikti gydytojo raštiški nurodymai </w:t>
      </w:r>
      <w:r>
        <w:rPr>
          <w:bCs/>
          <w:color w:val="000000"/>
        </w:rPr>
        <w:t>(</w:t>
      </w:r>
      <w:r>
        <w:rPr>
          <w:rFonts w:eastAsia="Calibri"/>
          <w:bCs/>
          <w:szCs w:val="24"/>
        </w:rPr>
        <w:t>Forma Nr. E027-1</w:t>
      </w:r>
      <w:r>
        <w:rPr>
          <w:bCs/>
          <w:color w:val="000000"/>
        </w:rPr>
        <w:t>), maitinimui</w:t>
      </w:r>
      <w:r>
        <w:rPr>
          <w:rFonts w:eastAsia="Calibri"/>
          <w:bCs/>
          <w:szCs w:val="24"/>
        </w:rPr>
        <w:t>.</w:t>
      </w:r>
      <w:r>
        <w:rPr>
          <w:bCs/>
          <w:szCs w:val="24"/>
        </w:rPr>
        <w:t>“</w:t>
      </w:r>
      <w:r>
        <w:rPr>
          <w:bCs/>
        </w:rPr>
        <w:t xml:space="preserve"> </w:t>
      </w:r>
    </w:p>
    <w:p w14:paraId="76A8658E" w14:textId="480E4B7B" w:rsidR="000D1DA0" w:rsidRDefault="00803ABD">
      <w:pPr>
        <w:widowControl w:val="0"/>
        <w:suppressAutoHyphens/>
        <w:ind w:firstLine="851"/>
        <w:jc w:val="both"/>
        <w:rPr>
          <w:color w:val="000000"/>
        </w:rPr>
      </w:pPr>
      <w:r>
        <w:rPr>
          <w:color w:val="000000"/>
        </w:rPr>
        <w:t>1.8. Pakeičiu 22.8 papunktį ir jį išdėstau taip:</w:t>
      </w:r>
    </w:p>
    <w:p w14:paraId="67727AEF" w14:textId="2ABA0BAA" w:rsidR="000D1DA0" w:rsidRDefault="00803ABD">
      <w:pPr>
        <w:suppressAutoHyphens/>
        <w:ind w:firstLine="851"/>
        <w:jc w:val="both"/>
        <w:textAlignment w:val="center"/>
        <w:rPr>
          <w:rFonts w:eastAsia="Calibri"/>
          <w:szCs w:val="24"/>
        </w:rPr>
      </w:pPr>
      <w:r>
        <w:rPr>
          <w:color w:val="000000"/>
        </w:rPr>
        <w:t>„</w:t>
      </w:r>
      <w:r>
        <w:rPr>
          <w:szCs w:val="24"/>
          <w:lang w:eastAsia="lt-LT"/>
        </w:rPr>
        <w:t xml:space="preserve">22.8. daržovės (išskyrus bulves)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w:t>
      </w:r>
      <w:r>
        <w:rPr>
          <w:color w:val="000000"/>
        </w:rPr>
        <w:t>“.</w:t>
      </w:r>
    </w:p>
    <w:p w14:paraId="7D099E82" w14:textId="66754679" w:rsidR="000D1DA0" w:rsidRDefault="00803ABD">
      <w:pPr>
        <w:widowControl w:val="0"/>
        <w:suppressAutoHyphens/>
        <w:ind w:firstLine="851"/>
        <w:jc w:val="both"/>
        <w:rPr>
          <w:color w:val="000000"/>
        </w:rPr>
      </w:pPr>
      <w:r>
        <w:rPr>
          <w:color w:val="000000"/>
        </w:rPr>
        <w:t>1.9. Pakeičiu 22.11 papunktį ir jį išdėstau taip:</w:t>
      </w:r>
    </w:p>
    <w:p w14:paraId="7DBFF29E" w14:textId="65D84432" w:rsidR="000D1DA0" w:rsidRDefault="00803ABD">
      <w:pPr>
        <w:ind w:firstLine="851"/>
        <w:jc w:val="both"/>
      </w:pPr>
      <w:r>
        <w:rPr>
          <w:szCs w:val="24"/>
          <w:lang w:eastAsia="lt-LT"/>
        </w:rPr>
        <w:t>„</w:t>
      </w:r>
      <w:r>
        <w:rPr>
          <w:rFonts w:eastAsia="Calibri"/>
          <w:szCs w:val="24"/>
        </w:rPr>
        <w:t xml:space="preserve">22.11. </w:t>
      </w:r>
      <w:r>
        <w:rPr>
          <w:color w:val="000000"/>
          <w:szCs w:val="24"/>
        </w:rPr>
        <w:t>karštas pietų patiekalas turi būti iš daug baltymų turinčių produktų (mėsa, paukštiena, žuvis, kiaušiniai, ankštinės daržovės, pienas ir pieno produktai) ir angliavandenių turinčių produktų. Karštame pietų p</w:t>
      </w:r>
      <w:r>
        <w:rPr>
          <w:szCs w:val="24"/>
          <w:lang w:eastAsia="lt-LT"/>
        </w:rPr>
        <w:t>atiekale iš augalinės kilmės maisto produktų</w:t>
      </w:r>
      <w:r>
        <w:rPr>
          <w:color w:val="000000"/>
          <w:szCs w:val="24"/>
        </w:rPr>
        <w:t xml:space="preserve"> gali būti tik daug baltymų ar angliavandenių turinčių produktų. Su karštu pietų patiekalu turi būti patiekiamos </w:t>
      </w:r>
      <w:r>
        <w:rPr>
          <w:szCs w:val="24"/>
          <w:lang w:eastAsia="lt-LT"/>
        </w:rPr>
        <w:t>daržovės (išskyrus bulves) ar vaisių</w:t>
      </w:r>
      <w:r>
        <w:rPr>
          <w:color w:val="000000"/>
          <w:szCs w:val="24"/>
        </w:rPr>
        <w:t xml:space="preserve"> garnyras.“ </w:t>
      </w:r>
    </w:p>
    <w:p w14:paraId="7A0A41A9" w14:textId="38E767B3" w:rsidR="000D1DA0" w:rsidRDefault="00803ABD">
      <w:pPr>
        <w:widowControl w:val="0"/>
        <w:suppressAutoHyphens/>
        <w:ind w:firstLine="851"/>
        <w:jc w:val="both"/>
        <w:rPr>
          <w:color w:val="000000"/>
        </w:rPr>
      </w:pPr>
      <w:r>
        <w:rPr>
          <w:color w:val="000000"/>
        </w:rPr>
        <w:t>1.10. Pakeičiu 25.1 papunktį ir jį išdėstau taip:</w:t>
      </w:r>
    </w:p>
    <w:p w14:paraId="42B2F929" w14:textId="5EFDC3BD" w:rsidR="000D1DA0" w:rsidRDefault="00803ABD">
      <w:pPr>
        <w:ind w:firstLine="851"/>
        <w:jc w:val="both"/>
        <w:rPr>
          <w:color w:val="000000"/>
        </w:rPr>
      </w:pPr>
      <w:r>
        <w:rPr>
          <w:color w:val="000000"/>
        </w:rPr>
        <w:t>„</w:t>
      </w:r>
      <w:r>
        <w:rPr>
          <w:rFonts w:eastAsia="Calibri"/>
          <w:szCs w:val="24"/>
        </w:rPr>
        <w:t>25.1. einamosios dienos valgiaraščiai (nurodant visus faktiškai patiekiamus maisto produktus, patiekalus, gėrimus ir užkandžius), išskyrus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priėmimo-nusirengimo patalpoje;</w:t>
      </w:r>
      <w:r>
        <w:rPr>
          <w:color w:val="000000"/>
        </w:rPr>
        <w:t>“.</w:t>
      </w:r>
    </w:p>
    <w:p w14:paraId="428A12FA" w14:textId="210385E3" w:rsidR="000D1DA0" w:rsidRDefault="00803ABD">
      <w:pPr>
        <w:widowControl w:val="0"/>
        <w:suppressAutoHyphens/>
        <w:ind w:firstLine="851"/>
        <w:jc w:val="both"/>
        <w:rPr>
          <w:color w:val="000000"/>
        </w:rPr>
      </w:pPr>
      <w:r>
        <w:rPr>
          <w:color w:val="000000"/>
        </w:rPr>
        <w:t>1.11. Pakeičiu 28 punktą ir jį išdėstau taip:</w:t>
      </w:r>
    </w:p>
    <w:p w14:paraId="582FF2FF" w14:textId="472F4F9D" w:rsidR="000D1DA0" w:rsidRDefault="00803ABD">
      <w:pPr>
        <w:widowControl w:val="0"/>
        <w:suppressAutoHyphens/>
        <w:ind w:firstLine="851"/>
        <w:jc w:val="both"/>
        <w:rPr>
          <w:color w:val="000000"/>
        </w:rPr>
      </w:pPr>
      <w:r>
        <w:rPr>
          <w:color w:val="000000"/>
        </w:rPr>
        <w:t>„28. Jei mokykloje maitinami suaugę asmenys, jiems mokykloje turi būti patiekiami Tvarkos aprašo reikalavimus atitinkantys maisto produktai ar patiekalai.“</w:t>
      </w:r>
    </w:p>
    <w:p w14:paraId="7D0E142C" w14:textId="734DEC3E" w:rsidR="000D1DA0" w:rsidRDefault="00803ABD">
      <w:pPr>
        <w:widowControl w:val="0"/>
        <w:suppressAutoHyphens/>
        <w:ind w:firstLine="851"/>
        <w:jc w:val="both"/>
        <w:rPr>
          <w:color w:val="000000"/>
        </w:rPr>
      </w:pPr>
      <w:r>
        <w:rPr>
          <w:color w:val="000000"/>
        </w:rPr>
        <w:t>1.12. Pakeičiu 30.1 papunktį ir jį išdėstau taip:</w:t>
      </w:r>
    </w:p>
    <w:p w14:paraId="1B554B2D" w14:textId="44E092DA" w:rsidR="000D1DA0" w:rsidRDefault="00803ABD">
      <w:pPr>
        <w:ind w:firstLine="851"/>
        <w:jc w:val="both"/>
        <w:rPr>
          <w:color w:val="000000"/>
        </w:rPr>
      </w:pPr>
      <w:r>
        <w:rPr>
          <w:color w:val="000000"/>
        </w:rPr>
        <w:t xml:space="preserve">„30.1. vaikai iki 1 metų amžiaus maitinami pagal individualius valgiaraščius, raštu suderintus su </w:t>
      </w:r>
      <w:r>
        <w:rPr>
          <w:rFonts w:eastAsia="Calibri"/>
          <w:szCs w:val="24"/>
        </w:rPr>
        <w:t>vaiko atstovais pagal įstatymą</w:t>
      </w:r>
      <w:r>
        <w:rPr>
          <w:color w:val="000000"/>
        </w:rPr>
        <w:t xml:space="preserve">, sudaromus kas mėnesį pagal Tvarkos aprašo 31 punkte pateiktus reikalavimus, jei gydytojas raštiškai nenurodė kitaip </w:t>
      </w:r>
      <w:r>
        <w:rPr>
          <w:rFonts w:eastAsia="Calibri"/>
          <w:szCs w:val="24"/>
        </w:rPr>
        <w:t>Formoje Nr. E027-1</w:t>
      </w:r>
      <w:r>
        <w:rPr>
          <w:color w:val="000000"/>
        </w:rPr>
        <w:t>. Valgiaraštyje turi būti nurodytos kiekvieno vaiko maitinimo valandos, motinos pieno ar pradinio (tolesnio) maitinimo kūdikių mišinio (toliau – kūdikių mišinys), kito maisto kiekiai;“.</w:t>
      </w:r>
      <w:r>
        <w:t xml:space="preserve"> </w:t>
      </w:r>
    </w:p>
    <w:p w14:paraId="0B445D65" w14:textId="7BC05476" w:rsidR="000D1DA0" w:rsidRDefault="00803ABD">
      <w:pPr>
        <w:ind w:firstLine="851"/>
        <w:jc w:val="both"/>
      </w:pPr>
      <w:r>
        <w:rPr>
          <w:color w:val="000000"/>
        </w:rPr>
        <w:t>1.13. Papildau 32.7 papunkčiu:</w:t>
      </w:r>
    </w:p>
    <w:p w14:paraId="429E280A" w14:textId="2733B324" w:rsidR="000D1DA0" w:rsidRDefault="00803ABD">
      <w:pPr>
        <w:ind w:firstLine="851"/>
        <w:jc w:val="both"/>
        <w:rPr>
          <w:color w:val="000000"/>
        </w:rPr>
      </w:pPr>
      <w:r>
        <w:rPr>
          <w:rFonts w:eastAsia="Calibri"/>
          <w:szCs w:val="24"/>
        </w:rPr>
        <w:t xml:space="preserve">„32.7. </w:t>
      </w:r>
      <w:r>
        <w:rPr>
          <w:szCs w:val="24"/>
        </w:rPr>
        <w:t xml:space="preserve">jei </w:t>
      </w:r>
      <w:r>
        <w:rPr>
          <w:rFonts w:eastAsia="Calibri"/>
          <w:szCs w:val="24"/>
        </w:rPr>
        <w:t>vaiko atstovai pagal įstatymą atneša maisto į organizuojamas šventes, atneštas maistas turi atitikti Tvarkos aprašo 19 punkto reikalavimus.“</w:t>
      </w:r>
    </w:p>
    <w:p w14:paraId="62EF5AC8" w14:textId="55DC1ACE" w:rsidR="000D1DA0" w:rsidRDefault="00803ABD">
      <w:pPr>
        <w:ind w:firstLine="851"/>
        <w:jc w:val="both"/>
      </w:pPr>
      <w:r>
        <w:rPr>
          <w:color w:val="000000"/>
        </w:rPr>
        <w:t>1.14. Pakeičiu 34 punktą ir jį išdėstau taip:</w:t>
      </w:r>
    </w:p>
    <w:p w14:paraId="0EB139BC" w14:textId="35D2420C" w:rsidR="000D1DA0" w:rsidRDefault="00803ABD">
      <w:pPr>
        <w:ind w:firstLine="851"/>
        <w:jc w:val="both"/>
        <w:rPr>
          <w:rFonts w:eastAsia="Calibri"/>
          <w:szCs w:val="24"/>
        </w:rPr>
      </w:pPr>
      <w:r>
        <w:rPr>
          <w:rFonts w:eastAsia="Calibri"/>
          <w:szCs w:val="24"/>
        </w:rPr>
        <w:t>„34. Visi pietų metu patiekiami patiekalai turi būti nurodyti valgiaraštyje. Rekomenduojama sudaryti galimybę pasirinkti iš kelių karštųjų pietų patiekalų ir kelių garnyrų.</w:t>
      </w:r>
      <w:r>
        <w:t xml:space="preserve"> Rekomenduojama sudaryti sąlygas vaikams patiems įsidėti maisto. </w:t>
      </w:r>
      <w:r>
        <w:rPr>
          <w:rFonts w:eastAsia="Calibri"/>
          <w:szCs w:val="24"/>
        </w:rPr>
        <w:t>Vaikams taip pat turi būti sudaryta galimybė atsinešti, laikyti ir maitintis iš namų tą dieną atneštu maistu. Už atnešto maisto saugą ir kokybę atsako vaiko atstovai pagal įstatymą. Jei vaikai atsineša maisto į mokykloje ar klasėje organizuojamas šventes, rekomenduojama, kad atsineštas maistas atitiktų Tvarkos aprašo 19 punkto reikalavimus.“</w:t>
      </w:r>
    </w:p>
    <w:p w14:paraId="4E16B953" w14:textId="46B41C83" w:rsidR="000D1DA0" w:rsidRDefault="00803ABD">
      <w:pPr>
        <w:widowControl w:val="0"/>
        <w:suppressAutoHyphens/>
        <w:ind w:firstLine="851"/>
        <w:jc w:val="both"/>
        <w:rPr>
          <w:color w:val="000000"/>
        </w:rPr>
      </w:pPr>
      <w:r>
        <w:rPr>
          <w:color w:val="000000"/>
        </w:rPr>
        <w:t>1.15. Pakeičiu 37.2 papunktį ir jį išdėstau taip:</w:t>
      </w:r>
    </w:p>
    <w:p w14:paraId="067EEB54" w14:textId="7DE3CD2D" w:rsidR="000D1DA0" w:rsidRDefault="00803ABD">
      <w:pPr>
        <w:ind w:firstLine="851"/>
        <w:jc w:val="both"/>
        <w:rPr>
          <w:color w:val="000000"/>
        </w:rPr>
      </w:pPr>
      <w:r>
        <w:rPr>
          <w:color w:val="000000"/>
        </w:rPr>
        <w:t>„37.2. šalti užkandžiai (patiekiamų šaltų užkandžių sąrašas suderinamas raštišku vaikų atstovų pagal įstatymą pritarimu (kiekvienų mokslo metų pirmą mėnesį).“</w:t>
      </w:r>
    </w:p>
    <w:p w14:paraId="21FF8B26" w14:textId="264DCF23" w:rsidR="000D1DA0" w:rsidRDefault="00803ABD">
      <w:pPr>
        <w:widowControl w:val="0"/>
        <w:suppressAutoHyphens/>
        <w:ind w:firstLine="851"/>
        <w:jc w:val="both"/>
        <w:rPr>
          <w:color w:val="000000"/>
        </w:rPr>
      </w:pPr>
      <w:r>
        <w:rPr>
          <w:color w:val="000000"/>
        </w:rPr>
        <w:lastRenderedPageBreak/>
        <w:t>1.16. Pakeičiu 43 punktą ir jį išdėstau taip:</w:t>
      </w:r>
    </w:p>
    <w:p w14:paraId="6F70ED4E" w14:textId="7D1D0007" w:rsidR="000D1DA0" w:rsidRDefault="00803ABD">
      <w:pPr>
        <w:widowControl w:val="0"/>
        <w:suppressAutoHyphens/>
        <w:ind w:firstLine="851"/>
        <w:jc w:val="both"/>
        <w:rPr>
          <w:color w:val="000000"/>
        </w:rPr>
      </w:pPr>
      <w:r>
        <w:t>„43. Maisto produktų tiekimas, maisto tvarkymo vietų įrengimas ir maisto tvarkymas vaikų socialinės globos namų bendrosiose maisto tvarkymo patalpose, išskyrus vaikų globos namų šeimynas, maistą gaminančias atskirose virtuvėse, turi atitikti HN 15:2021 reikalavimus. Vaikų socialinės globos namų šeimynų virtuvėse, kai šiose įstaigose nėra bendrųjų maisto tvarkymo patalpų, maistas tvarkomas laikantis bendrųjų higienos principų: maistas tvarkomas švarioje vietoje, švariomis rankomis, švariais įrankiais bei įranga, maisto žaliavos gerai nuplaunamos, naudojamas tik HN 24:2017 reikalavimus atitinkantis vanduo, maistas, skirtas valgyti tik apdorotas šiluma, pakaitinamas taip, kad temperatūra jo viduje pasiektų ne mažiau kaip +75 °C, išskyrus patiekalus, kuriems dėl kulinarinių ar technologinių priežasčių numatyta kitokia šiluminio apdorojimo temperatūra, nesuliečiamas per indus, įrankius, įrangą ar rankas karščiu neapdorotas ir apdorotas maistas, maistas kuo trumpiau laikomas ar tvarkomas mikrobams daugintis palankiose temperatūrose (5−60 °C) bei vykdomi kiti maisto produktų ir žaliavų gamintojų nurodymai.“</w:t>
      </w:r>
    </w:p>
    <w:p w14:paraId="4A223CFC" w14:textId="1457ED78" w:rsidR="000D1DA0" w:rsidRDefault="00803ABD">
      <w:pPr>
        <w:ind w:firstLine="851"/>
        <w:jc w:val="both"/>
        <w:rPr>
          <w:color w:val="000000"/>
        </w:rPr>
      </w:pPr>
      <w:r>
        <w:rPr>
          <w:color w:val="000000"/>
        </w:rPr>
        <w:t>1.17. Pakeičiu 46 punktą ir jį išdėstau taip:</w:t>
      </w:r>
    </w:p>
    <w:p w14:paraId="4022A77B" w14:textId="2D36712A" w:rsidR="000D1DA0" w:rsidRDefault="00803ABD">
      <w:pPr>
        <w:widowControl w:val="0"/>
        <w:suppressAutoHyphens/>
        <w:ind w:firstLine="851"/>
        <w:jc w:val="both"/>
        <w:rPr>
          <w:bCs/>
          <w:color w:val="000000"/>
        </w:rPr>
      </w:pPr>
      <w:r>
        <w:rPr>
          <w:szCs w:val="24"/>
        </w:rPr>
        <w:t>„46. Vaikų maitinimo valgiaraščiai turi būti sudaromi atsižvelgiant į rekomenduojamas paros normas bei į vaikų buvimo įstaigoje trukmę. Valgiaraščių energinė ir maistinė vertė nuo rekomenduojamų paros normų gali nukrypti ne daugiau nei penkis procentus.</w:t>
      </w:r>
      <w:r>
        <w:t xml:space="preserve"> </w:t>
      </w:r>
      <w:r>
        <w:rPr>
          <w:bCs/>
        </w:rPr>
        <w:t>Valgiaraštyje nurodyti ir faktiškai patiekiami maisto produktai ar patiekalai gali skirtis, jei a</w:t>
      </w:r>
      <w:r>
        <w:rPr>
          <w:bCs/>
          <w:color w:val="000000"/>
        </w:rPr>
        <w:t>tliekami nereikšmingi vienkartiniai keitimai: vienas maisto produktas ar patiekalas pakeičiamas tos pačios maisto produktų grupės kitu maisto produktu ar patiekalu, kai maistinė vertė nepablogėja, o energinė vertė pasikeičia ne daugiau kaip dešimt procentų. Jei valgiaraštyje tie patys nereikšmingi vienkartiniai keitimai kartojasi, valgiaraštis turi būti pakeistas ir patvirtintas iš naujo.“</w:t>
      </w:r>
    </w:p>
    <w:p w14:paraId="7955DB7C" w14:textId="3CAC441F" w:rsidR="000D1DA0" w:rsidRDefault="00803ABD">
      <w:pPr>
        <w:widowControl w:val="0"/>
        <w:suppressAutoHyphens/>
        <w:ind w:firstLine="851"/>
        <w:jc w:val="both"/>
        <w:rPr>
          <w:color w:val="000000"/>
        </w:rPr>
      </w:pPr>
      <w:r>
        <w:rPr>
          <w:color w:val="000000"/>
        </w:rPr>
        <w:t xml:space="preserve">1.18. Pakeičiu 50 punktą ir jį išdėstau taip: </w:t>
      </w:r>
    </w:p>
    <w:p w14:paraId="11AB980F" w14:textId="37CCDA78" w:rsidR="000D1DA0" w:rsidRDefault="00803ABD">
      <w:pPr>
        <w:tabs>
          <w:tab w:val="center" w:pos="4153"/>
          <w:tab w:val="right" w:pos="8306"/>
        </w:tabs>
        <w:ind w:firstLine="868"/>
        <w:jc w:val="both"/>
        <w:rPr>
          <w:color w:val="000000"/>
          <w:szCs w:val="24"/>
        </w:rPr>
      </w:pPr>
      <w:r>
        <w:rPr>
          <w:szCs w:val="24"/>
          <w:lang w:eastAsia="lt-LT"/>
        </w:rPr>
        <w:t>„50. Valgiaraščiai turi būti sudaryti pagal Tvarkos aprašo 8 priede pateiktą valgiaraščio formos pavyzdį</w:t>
      </w:r>
      <w:r>
        <w:t xml:space="preserve">. Visi valgiaraščio lapai turi būti sunumeruoti (išskyrus titulinį) ir patvirtinti vadovo parašu ir spaudu, jei vadovas jį turi. Valgiaraštis turi būti aiškus (nurodyta tiksli patiekalų ar maisto produktų išeiga, pateikta visa reikalinga informacija be braukymų ar taisymų). </w:t>
      </w:r>
      <w:r>
        <w:rPr>
          <w:color w:val="000000"/>
        </w:rPr>
        <w:t xml:space="preserve">Valgiaraščius sudarantis </w:t>
      </w:r>
      <w:r>
        <w:rPr>
          <w:color w:val="000000"/>
          <w:szCs w:val="24"/>
        </w:rPr>
        <w:t xml:space="preserve">asmuo turi turėti aukštojo mokslo  kvalifikaciją, įgytą baigus kolegines ar universitetines sveikatos mokslų mitybos studijų krypties </w:t>
      </w:r>
      <w:r>
        <w:t xml:space="preserve">arba technologijų mokslų maisto technologijos studijų krypties </w:t>
      </w:r>
      <w:r>
        <w:rPr>
          <w:color w:val="000000"/>
          <w:szCs w:val="24"/>
        </w:rPr>
        <w:t xml:space="preserve">studijas arba jai lygiavertę aukštojo mokslo kvalifikaciją. Pritaikyto maitinimo valgiaraščius </w:t>
      </w:r>
      <w:r>
        <w:rPr>
          <w:color w:val="000000"/>
        </w:rPr>
        <w:t xml:space="preserve">sudarantis </w:t>
      </w:r>
      <w:r>
        <w:rPr>
          <w:color w:val="000000"/>
          <w:szCs w:val="24"/>
        </w:rPr>
        <w:t>asmuo turi turėti aukštojo mokslo  kvalifikaciją, įgytą baigus kolegines ar universitetines sveikatos mokslų mitybos studijų krypties studijas arba jai lygiavertę aukštojo mokslo kvalifikaciją.“ </w:t>
      </w:r>
    </w:p>
    <w:p w14:paraId="4105CC8F" w14:textId="14EF52D0" w:rsidR="000D1DA0" w:rsidRDefault="00803ABD">
      <w:pPr>
        <w:widowControl w:val="0"/>
        <w:suppressAutoHyphens/>
        <w:ind w:firstLine="851"/>
        <w:jc w:val="both"/>
        <w:rPr>
          <w:color w:val="000000"/>
        </w:rPr>
      </w:pPr>
      <w:r>
        <w:rPr>
          <w:color w:val="000000"/>
        </w:rPr>
        <w:t>1.19. Pakeičiu 1 priedą:</w:t>
      </w:r>
    </w:p>
    <w:p w14:paraId="77395893" w14:textId="4B8C6AAA" w:rsidR="000D1DA0" w:rsidRDefault="00803ABD">
      <w:pPr>
        <w:widowControl w:val="0"/>
        <w:suppressAutoHyphens/>
        <w:ind w:firstLine="851"/>
        <w:jc w:val="both"/>
        <w:rPr>
          <w:color w:val="000000"/>
        </w:rPr>
      </w:pPr>
      <w:r>
        <w:rPr>
          <w:color w:val="000000"/>
        </w:rPr>
        <w:t>1.19.1. pakeičiu 2.5 papunktį ir jį išdėstau taip:</w:t>
      </w:r>
    </w:p>
    <w:p w14:paraId="63300BDA" w14:textId="7B855EC5" w:rsidR="000D1DA0" w:rsidRDefault="00803ABD">
      <w:pPr>
        <w:widowControl w:val="0"/>
        <w:suppressAutoHyphens/>
        <w:ind w:firstLine="851"/>
        <w:jc w:val="both"/>
        <w:rPr>
          <w:rFonts w:eastAsia="Calibri"/>
          <w:iCs/>
        </w:rPr>
      </w:pPr>
      <w:r>
        <w:rPr>
          <w:rFonts w:eastAsia="Calibri"/>
          <w:szCs w:val="24"/>
          <w:lang w:eastAsia="lt-LT"/>
        </w:rPr>
        <w:t xml:space="preserve">„2.5. ar </w:t>
      </w:r>
      <w:r>
        <w:rPr>
          <w:rFonts w:eastAsia="Calibri"/>
          <w:szCs w:val="24"/>
        </w:rPr>
        <w:t xml:space="preserve">pagal gydytojo raštiškus nurodymus </w:t>
      </w:r>
      <w:r>
        <w:rPr>
          <w:color w:val="000000"/>
        </w:rPr>
        <w:t>(</w:t>
      </w:r>
      <w:r>
        <w:rPr>
          <w:rFonts w:eastAsia="Calibri"/>
          <w:szCs w:val="24"/>
        </w:rPr>
        <w:t>Forma Nr. E027-1</w:t>
      </w:r>
      <w:r>
        <w:rPr>
          <w:color w:val="000000"/>
        </w:rPr>
        <w:t xml:space="preserve">) </w:t>
      </w:r>
      <w:r>
        <w:rPr>
          <w:rFonts w:eastAsia="Calibri"/>
          <w:szCs w:val="24"/>
        </w:rPr>
        <w:t xml:space="preserve">organizuojamas pritaikytas maitinimas </w:t>
      </w:r>
      <w:r>
        <w:rPr>
          <w:szCs w:val="24"/>
          <w:lang w:eastAsia="lt-LT"/>
        </w:rPr>
        <w:t>(Tvarkos aprašo 32.4 papunktis, 38 ir 50 punktai)</w:t>
      </w:r>
      <w:r>
        <w:rPr>
          <w:rFonts w:eastAsia="Calibri"/>
          <w:szCs w:val="24"/>
        </w:rPr>
        <w:t>;</w:t>
      </w:r>
      <w:r>
        <w:rPr>
          <w:rFonts w:eastAsia="Calibri"/>
          <w:iCs/>
        </w:rPr>
        <w:t>“;</w:t>
      </w:r>
    </w:p>
    <w:p w14:paraId="514E8388" w14:textId="3BBA8B0C" w:rsidR="000D1DA0" w:rsidRDefault="00803ABD">
      <w:pPr>
        <w:widowControl w:val="0"/>
        <w:suppressAutoHyphens/>
        <w:ind w:firstLine="851"/>
        <w:jc w:val="both"/>
        <w:rPr>
          <w:color w:val="000000"/>
        </w:rPr>
      </w:pPr>
      <w:r>
        <w:rPr>
          <w:rFonts w:eastAsia="Calibri"/>
          <w:iCs/>
        </w:rPr>
        <w:t xml:space="preserve">1.19.2. </w:t>
      </w:r>
      <w:r>
        <w:rPr>
          <w:color w:val="000000"/>
        </w:rPr>
        <w:t>pakeičiu 2.10 papunktį ir jį išdėstau taip:</w:t>
      </w:r>
    </w:p>
    <w:p w14:paraId="1536ADE1" w14:textId="218A87BE" w:rsidR="000D1DA0" w:rsidRDefault="00803ABD">
      <w:pPr>
        <w:ind w:firstLine="851"/>
        <w:jc w:val="both"/>
        <w:rPr>
          <w:rFonts w:eastAsia="Calibri"/>
          <w:szCs w:val="24"/>
          <w:lang w:eastAsia="lt-LT"/>
        </w:rPr>
      </w:pPr>
      <w:r>
        <w:rPr>
          <w:color w:val="000000"/>
        </w:rPr>
        <w:t>„</w:t>
      </w:r>
      <w:r>
        <w:rPr>
          <w:rFonts w:eastAsia="Calibri"/>
          <w:szCs w:val="24"/>
        </w:rPr>
        <w:t xml:space="preserve">2.10. ar </w:t>
      </w:r>
      <w:r>
        <w:rPr>
          <w:color w:val="000000"/>
          <w:szCs w:val="24"/>
        </w:rPr>
        <w:t xml:space="preserve">valgiaraščiai sudaryti pagal reikalavimus </w:t>
      </w:r>
      <w:r>
        <w:rPr>
          <w:szCs w:val="24"/>
          <w:lang w:eastAsia="lt-LT"/>
        </w:rPr>
        <w:t xml:space="preserve">(Tvarkos aprašo </w:t>
      </w:r>
      <w:r>
        <w:rPr>
          <w:bCs/>
          <w:szCs w:val="24"/>
          <w:lang w:eastAsia="lt-LT"/>
        </w:rPr>
        <w:t>46</w:t>
      </w:r>
      <w:r>
        <w:rPr>
          <w:szCs w:val="24"/>
          <w:lang w:eastAsia="lt-LT"/>
        </w:rPr>
        <w:t xml:space="preserve"> ir 47 punkta</w:t>
      </w:r>
      <w:r>
        <w:rPr>
          <w:bCs/>
          <w:szCs w:val="24"/>
          <w:lang w:eastAsia="lt-LT"/>
        </w:rPr>
        <w:t>i</w:t>
      </w:r>
      <w:r>
        <w:rPr>
          <w:szCs w:val="24"/>
          <w:lang w:eastAsia="lt-LT"/>
        </w:rPr>
        <w:t>)</w:t>
      </w:r>
      <w:r>
        <w:rPr>
          <w:color w:val="000000"/>
          <w:szCs w:val="24"/>
        </w:rPr>
        <w:t>.“</w:t>
      </w:r>
      <w:r>
        <w:rPr>
          <w:rFonts w:eastAsia="Calibri"/>
          <w:szCs w:val="24"/>
          <w:lang w:eastAsia="lt-LT"/>
        </w:rPr>
        <w:t xml:space="preserve"> </w:t>
      </w:r>
    </w:p>
    <w:p w14:paraId="07362290" w14:textId="3A92EC62" w:rsidR="000D1DA0" w:rsidRDefault="00803ABD">
      <w:pPr>
        <w:widowControl w:val="0"/>
        <w:suppressAutoHyphens/>
        <w:ind w:firstLine="851"/>
        <w:jc w:val="both"/>
        <w:rPr>
          <w:color w:val="000000"/>
        </w:rPr>
      </w:pPr>
      <w:r>
        <w:rPr>
          <w:rFonts w:eastAsia="Calibri"/>
          <w:iCs/>
        </w:rPr>
        <w:t xml:space="preserve">1.20. </w:t>
      </w:r>
      <w:r>
        <w:rPr>
          <w:color w:val="000000"/>
        </w:rPr>
        <w:t>Pakeičiu 5 priedą:</w:t>
      </w:r>
    </w:p>
    <w:p w14:paraId="79719263" w14:textId="114F490C" w:rsidR="000D1DA0" w:rsidRDefault="00803ABD">
      <w:pPr>
        <w:widowControl w:val="0"/>
        <w:suppressAutoHyphens/>
        <w:ind w:firstLine="851"/>
        <w:jc w:val="both"/>
        <w:rPr>
          <w:color w:val="000000"/>
        </w:rPr>
      </w:pPr>
      <w:r>
        <w:rPr>
          <w:color w:val="000000"/>
        </w:rPr>
        <w:t>1.20.1. pakeičiu 4.2 papunktį ir jį išdėstau taip:</w:t>
      </w: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69"/>
        <w:gridCol w:w="3969"/>
        <w:gridCol w:w="1443"/>
        <w:gridCol w:w="1444"/>
        <w:gridCol w:w="1790"/>
      </w:tblGrid>
      <w:tr w:rsidR="000D1DA0" w14:paraId="10A0DAA7" w14:textId="77777777">
        <w:tc>
          <w:tcPr>
            <w:tcW w:w="993" w:type="dxa"/>
            <w:tcBorders>
              <w:top w:val="single" w:sz="4" w:space="0" w:color="auto"/>
              <w:left w:val="single" w:sz="4" w:space="0" w:color="auto"/>
              <w:bottom w:val="single" w:sz="4" w:space="0" w:color="auto"/>
              <w:right w:val="single" w:sz="4" w:space="0" w:color="auto"/>
            </w:tcBorders>
            <w:hideMark/>
          </w:tcPr>
          <w:p w14:paraId="4EEA1A27" w14:textId="28DB2AFC" w:rsidR="000D1DA0" w:rsidRDefault="00803ABD">
            <w:pPr>
              <w:widowControl w:val="0"/>
              <w:rPr>
                <w:color w:val="000000"/>
                <w:szCs w:val="24"/>
              </w:rPr>
            </w:pPr>
            <w:r>
              <w:rPr>
                <w:color w:val="000000"/>
                <w:szCs w:val="24"/>
              </w:rPr>
              <w:t>„4.2.</w:t>
            </w:r>
          </w:p>
        </w:tc>
        <w:tc>
          <w:tcPr>
            <w:tcW w:w="3969" w:type="dxa"/>
            <w:tcBorders>
              <w:top w:val="single" w:sz="4" w:space="0" w:color="auto"/>
              <w:left w:val="single" w:sz="4" w:space="0" w:color="auto"/>
              <w:bottom w:val="single" w:sz="4" w:space="0" w:color="auto"/>
              <w:right w:val="single" w:sz="4" w:space="0" w:color="auto"/>
            </w:tcBorders>
          </w:tcPr>
          <w:p w14:paraId="367655A7" w14:textId="77777777" w:rsidR="000D1DA0" w:rsidRDefault="000D1DA0">
            <w:pPr>
              <w:widowControl w:val="0"/>
              <w:jc w:val="both"/>
              <w:rPr>
                <w:bCs/>
                <w:color w:val="000000"/>
                <w:szCs w:val="24"/>
              </w:rPr>
            </w:pPr>
          </w:p>
        </w:tc>
        <w:tc>
          <w:tcPr>
            <w:tcW w:w="3969" w:type="dxa"/>
            <w:tcBorders>
              <w:top w:val="single" w:sz="4" w:space="0" w:color="auto"/>
              <w:left w:val="single" w:sz="4" w:space="0" w:color="auto"/>
              <w:bottom w:val="single" w:sz="4" w:space="0" w:color="auto"/>
              <w:right w:val="single" w:sz="4" w:space="0" w:color="auto"/>
            </w:tcBorders>
            <w:hideMark/>
          </w:tcPr>
          <w:p w14:paraId="05FA176C" w14:textId="0C626982" w:rsidR="000D1DA0" w:rsidRDefault="00803ABD">
            <w:pPr>
              <w:widowControl w:val="0"/>
              <w:jc w:val="both"/>
              <w:rPr>
                <w:bCs/>
                <w:color w:val="000000"/>
                <w:szCs w:val="24"/>
              </w:rPr>
            </w:pPr>
            <w:r>
              <w:rPr>
                <w:bCs/>
                <w:color w:val="000000"/>
                <w:szCs w:val="24"/>
              </w:rPr>
              <w:t>Kita duona</w:t>
            </w:r>
            <w:r>
              <w:rPr>
                <w:color w:val="000000"/>
                <w:szCs w:val="24"/>
              </w:rPr>
              <w:t>, duonos ir pyrago</w:t>
            </w:r>
            <w:r>
              <w:rPr>
                <w:bCs/>
                <w:color w:val="000000"/>
                <w:szCs w:val="24"/>
              </w:rPr>
              <w:t xml:space="preserve"> gaminiai</w:t>
            </w:r>
          </w:p>
        </w:tc>
        <w:tc>
          <w:tcPr>
            <w:tcW w:w="1443" w:type="dxa"/>
            <w:tcBorders>
              <w:top w:val="single" w:sz="4" w:space="0" w:color="auto"/>
              <w:left w:val="single" w:sz="4" w:space="0" w:color="auto"/>
              <w:bottom w:val="single" w:sz="4" w:space="0" w:color="auto"/>
              <w:right w:val="single" w:sz="4" w:space="0" w:color="auto"/>
            </w:tcBorders>
            <w:hideMark/>
          </w:tcPr>
          <w:p w14:paraId="3D18CED0" w14:textId="00340BCF" w:rsidR="000D1DA0" w:rsidRDefault="00803ABD">
            <w:pPr>
              <w:widowControl w:val="0"/>
              <w:jc w:val="center"/>
              <w:rPr>
                <w:bCs/>
                <w:color w:val="000000"/>
                <w:szCs w:val="24"/>
              </w:rPr>
            </w:pPr>
            <w:r>
              <w:rPr>
                <w:bCs/>
                <w:color w:val="000000"/>
                <w:szCs w:val="24"/>
              </w:rPr>
              <w:t>5</w:t>
            </w:r>
          </w:p>
        </w:tc>
        <w:tc>
          <w:tcPr>
            <w:tcW w:w="1444" w:type="dxa"/>
            <w:tcBorders>
              <w:top w:val="single" w:sz="4" w:space="0" w:color="auto"/>
              <w:left w:val="single" w:sz="4" w:space="0" w:color="auto"/>
              <w:bottom w:val="single" w:sz="4" w:space="0" w:color="auto"/>
              <w:right w:val="single" w:sz="4" w:space="0" w:color="auto"/>
            </w:tcBorders>
          </w:tcPr>
          <w:p w14:paraId="7BC2DD92" w14:textId="61DD408B" w:rsidR="000D1DA0" w:rsidRDefault="00803ABD">
            <w:pPr>
              <w:widowControl w:val="0"/>
              <w:jc w:val="center"/>
              <w:rPr>
                <w:bCs/>
                <w:color w:val="000000"/>
                <w:szCs w:val="24"/>
              </w:rPr>
            </w:pPr>
            <w:r>
              <w:rPr>
                <w:bCs/>
                <w:color w:val="000000"/>
                <w:szCs w:val="24"/>
              </w:rPr>
              <w:t>1</w:t>
            </w:r>
          </w:p>
        </w:tc>
        <w:tc>
          <w:tcPr>
            <w:tcW w:w="1790" w:type="dxa"/>
            <w:tcBorders>
              <w:top w:val="single" w:sz="4" w:space="0" w:color="auto"/>
              <w:left w:val="single" w:sz="4" w:space="0" w:color="auto"/>
              <w:bottom w:val="single" w:sz="4" w:space="0" w:color="auto"/>
              <w:right w:val="single" w:sz="4" w:space="0" w:color="auto"/>
            </w:tcBorders>
            <w:hideMark/>
          </w:tcPr>
          <w:p w14:paraId="7DBB2C56" w14:textId="3B890BB7" w:rsidR="000D1DA0" w:rsidRDefault="00803ABD">
            <w:pPr>
              <w:widowControl w:val="0"/>
              <w:jc w:val="center"/>
              <w:rPr>
                <w:bCs/>
                <w:color w:val="000000"/>
                <w:szCs w:val="24"/>
              </w:rPr>
            </w:pPr>
            <w:r>
              <w:rPr>
                <w:bCs/>
                <w:color w:val="000000"/>
                <w:szCs w:val="24"/>
              </w:rPr>
              <w:t>5“</w:t>
            </w:r>
          </w:p>
        </w:tc>
      </w:tr>
    </w:tbl>
    <w:p w14:paraId="05F0F271" w14:textId="77777777" w:rsidR="000D1DA0" w:rsidRDefault="000D1DA0">
      <w:pPr>
        <w:widowControl w:val="0"/>
        <w:suppressAutoHyphens/>
        <w:jc w:val="both"/>
        <w:rPr>
          <w:rFonts w:eastAsia="Calibri"/>
          <w:sz w:val="2"/>
          <w:szCs w:val="2"/>
        </w:rPr>
      </w:pPr>
    </w:p>
    <w:p w14:paraId="07918E41" w14:textId="29C632C0" w:rsidR="000D1DA0" w:rsidRDefault="00803ABD">
      <w:pPr>
        <w:widowControl w:val="0"/>
        <w:suppressAutoHyphens/>
        <w:ind w:firstLine="851"/>
        <w:jc w:val="both"/>
        <w:rPr>
          <w:color w:val="000000"/>
        </w:rPr>
      </w:pPr>
      <w:r>
        <w:rPr>
          <w:rFonts w:eastAsia="Calibri"/>
          <w:szCs w:val="24"/>
        </w:rPr>
        <w:t xml:space="preserve">1.20.2. </w:t>
      </w:r>
      <w:r>
        <w:rPr>
          <w:color w:val="000000"/>
        </w:rPr>
        <w:t>papildau 4.5 papunkčiu: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969"/>
        <w:gridCol w:w="1443"/>
        <w:gridCol w:w="1444"/>
        <w:gridCol w:w="1790"/>
      </w:tblGrid>
      <w:tr w:rsidR="000D1DA0" w14:paraId="5037B50E" w14:textId="77777777">
        <w:tc>
          <w:tcPr>
            <w:tcW w:w="993" w:type="dxa"/>
            <w:tcBorders>
              <w:top w:val="single" w:sz="4" w:space="0" w:color="auto"/>
              <w:left w:val="single" w:sz="4" w:space="0" w:color="auto"/>
              <w:bottom w:val="single" w:sz="4" w:space="0" w:color="auto"/>
              <w:right w:val="single" w:sz="4" w:space="0" w:color="auto"/>
            </w:tcBorders>
            <w:hideMark/>
          </w:tcPr>
          <w:p w14:paraId="760B05BD" w14:textId="32BAF489" w:rsidR="000D1DA0" w:rsidRDefault="00803ABD">
            <w:pPr>
              <w:widowControl w:val="0"/>
              <w:rPr>
                <w:bCs/>
                <w:color w:val="000000"/>
                <w:szCs w:val="24"/>
              </w:rPr>
            </w:pPr>
            <w:r>
              <w:rPr>
                <w:bCs/>
                <w:color w:val="000000"/>
                <w:szCs w:val="24"/>
              </w:rPr>
              <w:t>„4.5.</w:t>
            </w:r>
          </w:p>
        </w:tc>
        <w:tc>
          <w:tcPr>
            <w:tcW w:w="3969" w:type="dxa"/>
            <w:tcBorders>
              <w:top w:val="single" w:sz="4" w:space="0" w:color="auto"/>
              <w:left w:val="single" w:sz="4" w:space="0" w:color="auto"/>
              <w:bottom w:val="single" w:sz="4" w:space="0" w:color="auto"/>
              <w:right w:val="single" w:sz="4" w:space="0" w:color="auto"/>
            </w:tcBorders>
            <w:hideMark/>
          </w:tcPr>
          <w:p w14:paraId="1FE8115C" w14:textId="6207F1CC" w:rsidR="000D1DA0" w:rsidRDefault="00803ABD">
            <w:pPr>
              <w:widowControl w:val="0"/>
              <w:jc w:val="both"/>
              <w:rPr>
                <w:bCs/>
                <w:color w:val="000000"/>
                <w:szCs w:val="24"/>
              </w:rPr>
            </w:pPr>
            <w:proofErr w:type="spellStart"/>
            <w:r>
              <w:rPr>
                <w:bCs/>
                <w:color w:val="000000"/>
                <w:szCs w:val="24"/>
              </w:rPr>
              <w:t>Ekstruduoti</w:t>
            </w:r>
            <w:proofErr w:type="spellEnd"/>
            <w:r>
              <w:rPr>
                <w:bCs/>
                <w:color w:val="000000"/>
                <w:szCs w:val="24"/>
              </w:rPr>
              <w:t xml:space="preserve"> ar pūsti pyrago gaminiai (</w:t>
            </w:r>
            <w:proofErr w:type="spellStart"/>
            <w:r>
              <w:rPr>
                <w:bCs/>
                <w:color w:val="000000"/>
                <w:szCs w:val="24"/>
              </w:rPr>
              <w:t>javinukai</w:t>
            </w:r>
            <w:proofErr w:type="spellEnd"/>
            <w:r>
              <w:rPr>
                <w:bCs/>
                <w:color w:val="000000"/>
                <w:szCs w:val="24"/>
              </w:rPr>
              <w:t>, duoniukai, trapučiai ir pan.)</w:t>
            </w:r>
          </w:p>
        </w:tc>
        <w:tc>
          <w:tcPr>
            <w:tcW w:w="1443" w:type="dxa"/>
            <w:tcBorders>
              <w:top w:val="single" w:sz="4" w:space="0" w:color="auto"/>
              <w:left w:val="single" w:sz="4" w:space="0" w:color="auto"/>
              <w:bottom w:val="single" w:sz="4" w:space="0" w:color="auto"/>
              <w:right w:val="single" w:sz="4" w:space="0" w:color="auto"/>
            </w:tcBorders>
            <w:hideMark/>
          </w:tcPr>
          <w:p w14:paraId="24EEA6E7" w14:textId="2867208A" w:rsidR="000D1DA0" w:rsidRDefault="00803ABD">
            <w:pPr>
              <w:widowControl w:val="0"/>
              <w:jc w:val="center"/>
              <w:rPr>
                <w:bCs/>
                <w:color w:val="000000"/>
                <w:szCs w:val="24"/>
              </w:rPr>
            </w:pPr>
            <w:r>
              <w:rPr>
                <w:bCs/>
                <w:color w:val="000000"/>
                <w:szCs w:val="24"/>
              </w:rPr>
              <w:t xml:space="preserve">16 </w:t>
            </w:r>
          </w:p>
        </w:tc>
        <w:tc>
          <w:tcPr>
            <w:tcW w:w="1444" w:type="dxa"/>
            <w:tcBorders>
              <w:top w:val="single" w:sz="4" w:space="0" w:color="auto"/>
              <w:left w:val="single" w:sz="4" w:space="0" w:color="auto"/>
              <w:bottom w:val="single" w:sz="4" w:space="0" w:color="auto"/>
              <w:right w:val="single" w:sz="4" w:space="0" w:color="auto"/>
            </w:tcBorders>
          </w:tcPr>
          <w:p w14:paraId="7285B366" w14:textId="1DCB67CE" w:rsidR="000D1DA0" w:rsidRDefault="00803ABD">
            <w:pPr>
              <w:widowControl w:val="0"/>
              <w:jc w:val="center"/>
              <w:rPr>
                <w:bCs/>
                <w:color w:val="000000"/>
                <w:szCs w:val="24"/>
              </w:rPr>
            </w:pPr>
            <w:r>
              <w:rPr>
                <w:bCs/>
                <w:color w:val="000000"/>
                <w:szCs w:val="24"/>
              </w:rPr>
              <w:t>1</w:t>
            </w:r>
          </w:p>
        </w:tc>
        <w:tc>
          <w:tcPr>
            <w:tcW w:w="1790" w:type="dxa"/>
            <w:tcBorders>
              <w:top w:val="single" w:sz="4" w:space="0" w:color="auto"/>
              <w:left w:val="single" w:sz="4" w:space="0" w:color="auto"/>
              <w:bottom w:val="single" w:sz="4" w:space="0" w:color="auto"/>
              <w:right w:val="single" w:sz="4" w:space="0" w:color="auto"/>
            </w:tcBorders>
            <w:hideMark/>
          </w:tcPr>
          <w:p w14:paraId="0E4034D6" w14:textId="77777777" w:rsidR="000D1DA0" w:rsidRDefault="00803ABD">
            <w:pPr>
              <w:widowControl w:val="0"/>
              <w:jc w:val="center"/>
              <w:rPr>
                <w:bCs/>
                <w:color w:val="000000"/>
                <w:szCs w:val="24"/>
              </w:rPr>
            </w:pPr>
            <w:r>
              <w:rPr>
                <w:bCs/>
                <w:color w:val="000000"/>
                <w:szCs w:val="24"/>
              </w:rPr>
              <w:t>-“</w:t>
            </w:r>
          </w:p>
        </w:tc>
      </w:tr>
    </w:tbl>
    <w:p w14:paraId="0429C696" w14:textId="77777777" w:rsidR="000D1DA0" w:rsidRDefault="000D1DA0">
      <w:pPr>
        <w:widowControl w:val="0"/>
        <w:suppressAutoHyphens/>
        <w:ind w:firstLine="851"/>
        <w:jc w:val="both"/>
        <w:rPr>
          <w:sz w:val="2"/>
          <w:szCs w:val="2"/>
        </w:rPr>
      </w:pPr>
    </w:p>
    <w:p w14:paraId="75D1F461" w14:textId="109DA2FC" w:rsidR="000D1DA0" w:rsidRDefault="00803ABD">
      <w:pPr>
        <w:widowControl w:val="0"/>
        <w:suppressAutoHyphens/>
        <w:ind w:firstLine="851"/>
        <w:jc w:val="both"/>
        <w:rPr>
          <w:color w:val="000000"/>
        </w:rPr>
      </w:pPr>
      <w:r>
        <w:rPr>
          <w:rFonts w:eastAsia="Calibri"/>
          <w:iCs/>
        </w:rPr>
        <w:t>1.21.</w:t>
      </w:r>
      <w:r>
        <w:rPr>
          <w:color w:val="000000"/>
        </w:rPr>
        <w:t xml:space="preserve"> Pakeičiu 6 priedo 10.1 papunktį ir jį išdėstau taip:</w:t>
      </w:r>
    </w:p>
    <w:p w14:paraId="29C35634" w14:textId="3BFA6B38" w:rsidR="000D1DA0" w:rsidRDefault="00803ABD">
      <w:pPr>
        <w:ind w:firstLine="851"/>
        <w:jc w:val="both"/>
        <w:rPr>
          <w:szCs w:val="24"/>
        </w:rPr>
      </w:pPr>
      <w:r>
        <w:rPr>
          <w:color w:val="000000"/>
        </w:rPr>
        <w:t>„</w:t>
      </w:r>
      <w:r>
        <w:rPr>
          <w:szCs w:val="24"/>
        </w:rPr>
        <w:t>10.1. Šaltųjų patiekalų gaminimui ir pagamintų patiekalų paskaninimui</w:t>
      </w:r>
      <w:r>
        <w:rPr>
          <w:b/>
          <w:bCs/>
          <w:szCs w:val="24"/>
        </w:rPr>
        <w:t xml:space="preserve"> </w:t>
      </w:r>
      <w:r>
        <w:rPr>
          <w:szCs w:val="24"/>
        </w:rPr>
        <w:t>naudojamas šalto spaudimo nerafinuotas aliejus (rapsų, alyvuogių, linų sėmenų ir kt.).“</w:t>
      </w:r>
    </w:p>
    <w:p w14:paraId="070E2909" w14:textId="44E3DF6B" w:rsidR="000D1DA0" w:rsidRDefault="00803ABD">
      <w:pPr>
        <w:widowControl w:val="0"/>
        <w:suppressAutoHyphens/>
        <w:ind w:firstLine="851"/>
        <w:jc w:val="both"/>
        <w:rPr>
          <w:color w:val="000000"/>
        </w:rPr>
      </w:pPr>
      <w:r>
        <w:rPr>
          <w:rFonts w:eastAsia="Calibri"/>
          <w:iCs/>
        </w:rPr>
        <w:t xml:space="preserve">1.22. </w:t>
      </w:r>
      <w:r>
        <w:rPr>
          <w:color w:val="000000"/>
        </w:rPr>
        <w:t>Pakeičiu 7 priedo 10 punktą ir jį išdėstau taip:</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6"/>
        <w:gridCol w:w="2126"/>
        <w:gridCol w:w="2102"/>
        <w:gridCol w:w="2150"/>
      </w:tblGrid>
      <w:tr w:rsidR="000D1DA0" w14:paraId="2BC5DDA4" w14:textId="77777777">
        <w:tc>
          <w:tcPr>
            <w:tcW w:w="3186" w:type="dxa"/>
            <w:tcBorders>
              <w:top w:val="single" w:sz="4" w:space="0" w:color="auto"/>
              <w:left w:val="single" w:sz="4" w:space="0" w:color="auto"/>
              <w:bottom w:val="single" w:sz="4" w:space="0" w:color="auto"/>
              <w:right w:val="single" w:sz="4" w:space="0" w:color="auto"/>
            </w:tcBorders>
            <w:vAlign w:val="center"/>
            <w:hideMark/>
          </w:tcPr>
          <w:p w14:paraId="79CE1271" w14:textId="14886483" w:rsidR="000D1DA0" w:rsidRDefault="00803ABD">
            <w:pPr>
              <w:rPr>
                <w:szCs w:val="24"/>
                <w:lang w:eastAsia="en-GB"/>
              </w:rPr>
            </w:pPr>
            <w:r>
              <w:rPr>
                <w:szCs w:val="24"/>
              </w:rPr>
              <w:t>„</w:t>
            </w:r>
            <w:r>
              <w:rPr>
                <w:szCs w:val="24"/>
                <w:lang w:eastAsia="en-GB"/>
              </w:rPr>
              <w:t xml:space="preserve">10. Šlifuoti ryžiai (išskyrus plikytus ryžius) ir jų patiekalai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A682D7" w14:textId="77777777" w:rsidR="000D1DA0" w:rsidRDefault="00803ABD">
            <w:pPr>
              <w:rPr>
                <w:szCs w:val="24"/>
                <w:lang w:eastAsia="en-GB"/>
              </w:rPr>
            </w:pPr>
            <w:r>
              <w:rPr>
                <w:szCs w:val="24"/>
                <w:lang w:eastAsia="en-GB"/>
              </w:rPr>
              <w:t>Ne daugiau kaip</w:t>
            </w:r>
          </w:p>
          <w:p w14:paraId="1BF673CF" w14:textId="77777777" w:rsidR="000D1DA0" w:rsidRDefault="00803ABD">
            <w:pPr>
              <w:rPr>
                <w:szCs w:val="24"/>
                <w:lang w:eastAsia="en-GB"/>
              </w:rPr>
            </w:pPr>
            <w:r>
              <w:rPr>
                <w:szCs w:val="24"/>
                <w:lang w:eastAsia="en-GB"/>
              </w:rPr>
              <w:t>2 kartus/sav.</w:t>
            </w:r>
          </w:p>
        </w:tc>
        <w:tc>
          <w:tcPr>
            <w:tcW w:w="2102" w:type="dxa"/>
            <w:tcBorders>
              <w:top w:val="single" w:sz="4" w:space="0" w:color="auto"/>
              <w:left w:val="single" w:sz="4" w:space="0" w:color="auto"/>
              <w:bottom w:val="single" w:sz="4" w:space="0" w:color="auto"/>
              <w:right w:val="single" w:sz="4" w:space="0" w:color="auto"/>
            </w:tcBorders>
            <w:vAlign w:val="center"/>
            <w:hideMark/>
          </w:tcPr>
          <w:p w14:paraId="58C58FDC" w14:textId="77777777" w:rsidR="000D1DA0" w:rsidRDefault="00803ABD">
            <w:pPr>
              <w:rPr>
                <w:szCs w:val="24"/>
                <w:lang w:eastAsia="en-GB"/>
              </w:rPr>
            </w:pPr>
            <w:r>
              <w:rPr>
                <w:szCs w:val="24"/>
                <w:lang w:eastAsia="en-GB"/>
              </w:rPr>
              <w:t>Ne daugiau kaip</w:t>
            </w:r>
          </w:p>
          <w:p w14:paraId="2E2CC596" w14:textId="77777777" w:rsidR="000D1DA0" w:rsidRDefault="00803ABD">
            <w:pPr>
              <w:rPr>
                <w:szCs w:val="24"/>
                <w:lang w:eastAsia="en-GB"/>
              </w:rPr>
            </w:pPr>
            <w:r>
              <w:rPr>
                <w:szCs w:val="24"/>
                <w:lang w:eastAsia="en-GB"/>
              </w:rPr>
              <w:t>2 kartus/sav.</w:t>
            </w:r>
          </w:p>
        </w:tc>
        <w:tc>
          <w:tcPr>
            <w:tcW w:w="2150" w:type="dxa"/>
            <w:tcBorders>
              <w:top w:val="single" w:sz="4" w:space="0" w:color="auto"/>
              <w:left w:val="single" w:sz="4" w:space="0" w:color="auto"/>
              <w:bottom w:val="single" w:sz="4" w:space="0" w:color="auto"/>
              <w:right w:val="single" w:sz="4" w:space="0" w:color="auto"/>
            </w:tcBorders>
            <w:vAlign w:val="center"/>
            <w:hideMark/>
          </w:tcPr>
          <w:p w14:paraId="06A4DD18" w14:textId="77777777" w:rsidR="000D1DA0" w:rsidRDefault="00803ABD">
            <w:pPr>
              <w:rPr>
                <w:szCs w:val="24"/>
                <w:lang w:eastAsia="en-GB"/>
              </w:rPr>
            </w:pPr>
            <w:r>
              <w:rPr>
                <w:szCs w:val="24"/>
                <w:lang w:eastAsia="en-GB"/>
              </w:rPr>
              <w:t xml:space="preserve">Ne daugiau kaip </w:t>
            </w:r>
          </w:p>
          <w:p w14:paraId="7DC28DC6" w14:textId="7E59FCC3" w:rsidR="000D1DA0" w:rsidRDefault="00803ABD">
            <w:pPr>
              <w:rPr>
                <w:szCs w:val="24"/>
                <w:lang w:eastAsia="en-GB"/>
              </w:rPr>
            </w:pPr>
            <w:r>
              <w:rPr>
                <w:szCs w:val="24"/>
                <w:lang w:eastAsia="en-GB"/>
              </w:rPr>
              <w:t>1 kartas/sav.</w:t>
            </w:r>
            <w:r>
              <w:rPr>
                <w:szCs w:val="24"/>
              </w:rPr>
              <w:t>“</w:t>
            </w:r>
          </w:p>
        </w:tc>
      </w:tr>
    </w:tbl>
    <w:p w14:paraId="5FEE7014" w14:textId="6B4DF48B" w:rsidR="000D1DA0" w:rsidRPr="00572C94" w:rsidRDefault="000D1DA0">
      <w:pPr>
        <w:widowControl w:val="0"/>
        <w:suppressAutoHyphens/>
        <w:jc w:val="both"/>
        <w:rPr>
          <w:rFonts w:eastAsia="Calibri"/>
          <w:sz w:val="2"/>
          <w:szCs w:val="2"/>
          <w:lang w:val="fr-FR"/>
        </w:rPr>
      </w:pPr>
    </w:p>
    <w:p w14:paraId="50A568ED" w14:textId="77777777" w:rsidR="000D1DA0" w:rsidRDefault="00803ABD">
      <w:pPr>
        <w:widowControl w:val="0"/>
        <w:suppressAutoHyphens/>
        <w:ind w:firstLine="851"/>
        <w:jc w:val="both"/>
      </w:pPr>
      <w:r>
        <w:t>2. N u s t a t a u, kad:</w:t>
      </w:r>
    </w:p>
    <w:p w14:paraId="5B17912E" w14:textId="13398901" w:rsidR="000D1DA0" w:rsidRDefault="00803ABD">
      <w:pPr>
        <w:widowControl w:val="0"/>
        <w:suppressAutoHyphens/>
        <w:ind w:firstLine="851"/>
        <w:jc w:val="both"/>
      </w:pPr>
      <w:r>
        <w:t>2.1. šio įsakymo 1.5–1.7, 1.9 papunkčiai įsigalioja 2023 m. sausio 1 d.;</w:t>
      </w:r>
    </w:p>
    <w:p w14:paraId="4E854303" w14:textId="3DBC65A6" w:rsidR="000D1DA0" w:rsidRDefault="00803ABD" w:rsidP="009C4D9B">
      <w:pPr>
        <w:widowControl w:val="0"/>
        <w:suppressAutoHyphens/>
        <w:ind w:firstLine="851"/>
        <w:jc w:val="both"/>
        <w:rPr>
          <w:color w:val="000000"/>
        </w:rPr>
      </w:pPr>
      <w:r>
        <w:lastRenderedPageBreak/>
        <w:t xml:space="preserve">2.2. šio įsakymo 1.18 papunktis įsigalioja 2026 m. rugsėjo 1 d.  </w:t>
      </w:r>
    </w:p>
    <w:p w14:paraId="5F81E0CB" w14:textId="77777777" w:rsidR="009C4D9B" w:rsidRDefault="009C4D9B" w:rsidP="00803ABD">
      <w:pPr>
        <w:keepNext/>
        <w:tabs>
          <w:tab w:val="left" w:pos="1304"/>
          <w:tab w:val="left" w:pos="1457"/>
          <w:tab w:val="left" w:pos="1604"/>
          <w:tab w:val="left" w:pos="1757"/>
          <w:tab w:val="left" w:pos="7513"/>
        </w:tabs>
      </w:pPr>
    </w:p>
    <w:p w14:paraId="1A90F9B0" w14:textId="77777777" w:rsidR="009C4D9B" w:rsidRDefault="009C4D9B" w:rsidP="00803ABD">
      <w:pPr>
        <w:keepNext/>
        <w:tabs>
          <w:tab w:val="left" w:pos="1304"/>
          <w:tab w:val="left" w:pos="1457"/>
          <w:tab w:val="left" w:pos="1604"/>
          <w:tab w:val="left" w:pos="1757"/>
          <w:tab w:val="left" w:pos="7513"/>
        </w:tabs>
      </w:pPr>
    </w:p>
    <w:p w14:paraId="1BA4DF2B" w14:textId="77777777" w:rsidR="009C4D9B" w:rsidRDefault="009C4D9B" w:rsidP="00803ABD">
      <w:pPr>
        <w:keepNext/>
        <w:tabs>
          <w:tab w:val="left" w:pos="1304"/>
          <w:tab w:val="left" w:pos="1457"/>
          <w:tab w:val="left" w:pos="1604"/>
          <w:tab w:val="left" w:pos="1757"/>
          <w:tab w:val="left" w:pos="7513"/>
        </w:tabs>
      </w:pPr>
    </w:p>
    <w:p w14:paraId="6E93B32A" w14:textId="7B44DB7A" w:rsidR="000D1DA0" w:rsidRDefault="00803ABD" w:rsidP="00803ABD">
      <w:pPr>
        <w:keepNext/>
        <w:tabs>
          <w:tab w:val="left" w:pos="1304"/>
          <w:tab w:val="left" w:pos="1457"/>
          <w:tab w:val="left" w:pos="1604"/>
          <w:tab w:val="left" w:pos="1757"/>
          <w:tab w:val="left" w:pos="7513"/>
        </w:tabs>
        <w:rPr>
          <w:color w:val="000000"/>
        </w:rPr>
      </w:pPr>
      <w:r>
        <w:rPr>
          <w:color w:val="000000"/>
        </w:rPr>
        <w:t>Sveikatos apsaugos ministras</w:t>
      </w:r>
      <w:r>
        <w:rPr>
          <w:color w:val="000000"/>
        </w:rPr>
        <w:tab/>
        <w:t>Arūnas Dulkys</w:t>
      </w:r>
    </w:p>
    <w:p w14:paraId="22F6C081" w14:textId="07426164" w:rsidR="000D1DA0" w:rsidRDefault="000D1DA0">
      <w:pPr>
        <w:widowControl w:val="0"/>
        <w:tabs>
          <w:tab w:val="right" w:pos="9071"/>
        </w:tabs>
        <w:suppressAutoHyphens/>
      </w:pPr>
    </w:p>
    <w:sectPr w:rsidR="000D1DA0" w:rsidSect="00803ABD">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709"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BB4C" w14:textId="77777777" w:rsidR="00EE2D15" w:rsidRDefault="00EE2D15">
      <w:r>
        <w:separator/>
      </w:r>
    </w:p>
  </w:endnote>
  <w:endnote w:type="continuationSeparator" w:id="0">
    <w:p w14:paraId="3A077421" w14:textId="77777777" w:rsidR="00EE2D15" w:rsidRDefault="00EE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6E4B" w14:textId="77777777" w:rsidR="000D1DA0" w:rsidRDefault="000D1DA0">
    <w:pP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B5A3B" w14:textId="77777777" w:rsidR="000D1DA0" w:rsidRDefault="000D1DA0">
    <w:pPr>
      <w:tabs>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5B19" w14:textId="77777777" w:rsidR="000D1DA0" w:rsidRDefault="000D1DA0">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C1CB" w14:textId="77777777" w:rsidR="00EE2D15" w:rsidRDefault="00EE2D15">
      <w:r>
        <w:separator/>
      </w:r>
    </w:p>
  </w:footnote>
  <w:footnote w:type="continuationSeparator" w:id="0">
    <w:p w14:paraId="50B7CD38" w14:textId="77777777" w:rsidR="00EE2D15" w:rsidRDefault="00EE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BA64" w14:textId="77777777" w:rsidR="000D1DA0" w:rsidRDefault="000D1DA0">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EF37" w14:textId="1416C768" w:rsidR="000D1DA0" w:rsidRPr="00803ABD" w:rsidRDefault="00803ABD" w:rsidP="00803ABD">
    <w:pPr>
      <w:tabs>
        <w:tab w:val="center" w:pos="4819"/>
        <w:tab w:val="right" w:pos="9638"/>
      </w:tabs>
      <w:jc w:val="center"/>
      <w:rPr>
        <w:szCs w:val="24"/>
        <w:lang w:val="en-GB"/>
      </w:rPr>
    </w:pPr>
    <w:r>
      <w:rPr>
        <w:szCs w:val="24"/>
        <w:lang w:val="en-GB"/>
      </w:rPr>
      <w:fldChar w:fldCharType="begin"/>
    </w:r>
    <w:r>
      <w:rPr>
        <w:szCs w:val="24"/>
        <w:lang w:val="en-GB"/>
      </w:rPr>
      <w:instrText>PAGE   \* MERGEFORMAT</w:instrText>
    </w:r>
    <w:r>
      <w:rPr>
        <w:szCs w:val="24"/>
        <w:lang w:val="en-GB"/>
      </w:rPr>
      <w:fldChar w:fldCharType="separate"/>
    </w:r>
    <w:r w:rsidR="009C4D9B" w:rsidRPr="009C4D9B">
      <w:rPr>
        <w:noProof/>
        <w:szCs w:val="24"/>
      </w:rPr>
      <w:t>3</w:t>
    </w:r>
    <w:r>
      <w:rPr>
        <w:szCs w:val="24"/>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8546" w14:textId="77777777" w:rsidR="000D1DA0" w:rsidRDefault="000D1DA0">
    <w:pPr>
      <w:tabs>
        <w:tab w:val="center" w:pos="4819"/>
        <w:tab w:val="right" w:pos="9638"/>
      </w:tabs>
      <w:rPr>
        <w:szCs w:val="24"/>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886"/>
    <w:rsid w:val="000D1DA0"/>
    <w:rsid w:val="00254F3A"/>
    <w:rsid w:val="002C0886"/>
    <w:rsid w:val="00572C94"/>
    <w:rsid w:val="00803ABD"/>
    <w:rsid w:val="009C4D9B"/>
    <w:rsid w:val="00BE00C0"/>
    <w:rsid w:val="00E9339F"/>
    <w:rsid w:val="00EE2D15"/>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F576"/>
  <w15:chartTrackingRefBased/>
  <w15:docId w15:val="{3C234054-0207-498D-B8DF-9D4CAD58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9C4D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5714">
      <w:bodyDiv w:val="1"/>
      <w:marLeft w:val="0"/>
      <w:marRight w:val="0"/>
      <w:marTop w:val="0"/>
      <w:marBottom w:val="0"/>
      <w:divBdr>
        <w:top w:val="none" w:sz="0" w:space="0" w:color="auto"/>
        <w:left w:val="none" w:sz="0" w:space="0" w:color="auto"/>
        <w:bottom w:val="none" w:sz="0" w:space="0" w:color="auto"/>
        <w:right w:val="none" w:sz="0" w:space="0" w:color="auto"/>
      </w:divBdr>
    </w:div>
    <w:div w:id="99840828">
      <w:bodyDiv w:val="1"/>
      <w:marLeft w:val="0"/>
      <w:marRight w:val="0"/>
      <w:marTop w:val="0"/>
      <w:marBottom w:val="0"/>
      <w:divBdr>
        <w:top w:val="none" w:sz="0" w:space="0" w:color="auto"/>
        <w:left w:val="none" w:sz="0" w:space="0" w:color="auto"/>
        <w:bottom w:val="none" w:sz="0" w:space="0" w:color="auto"/>
        <w:right w:val="none" w:sz="0" w:space="0" w:color="auto"/>
      </w:divBdr>
    </w:div>
    <w:div w:id="467482211">
      <w:bodyDiv w:val="1"/>
      <w:marLeft w:val="0"/>
      <w:marRight w:val="0"/>
      <w:marTop w:val="0"/>
      <w:marBottom w:val="0"/>
      <w:divBdr>
        <w:top w:val="none" w:sz="0" w:space="0" w:color="auto"/>
        <w:left w:val="none" w:sz="0" w:space="0" w:color="auto"/>
        <w:bottom w:val="none" w:sz="0" w:space="0" w:color="auto"/>
        <w:right w:val="none" w:sz="0" w:space="0" w:color="auto"/>
      </w:divBdr>
    </w:div>
    <w:div w:id="833841649">
      <w:bodyDiv w:val="1"/>
      <w:marLeft w:val="0"/>
      <w:marRight w:val="0"/>
      <w:marTop w:val="0"/>
      <w:marBottom w:val="0"/>
      <w:divBdr>
        <w:top w:val="none" w:sz="0" w:space="0" w:color="auto"/>
        <w:left w:val="none" w:sz="0" w:space="0" w:color="auto"/>
        <w:bottom w:val="none" w:sz="0" w:space="0" w:color="auto"/>
        <w:right w:val="none" w:sz="0" w:space="0" w:color="auto"/>
      </w:divBdr>
    </w:div>
    <w:div w:id="1153719382">
      <w:bodyDiv w:val="1"/>
      <w:marLeft w:val="0"/>
      <w:marRight w:val="0"/>
      <w:marTop w:val="0"/>
      <w:marBottom w:val="0"/>
      <w:divBdr>
        <w:top w:val="none" w:sz="0" w:space="0" w:color="auto"/>
        <w:left w:val="none" w:sz="0" w:space="0" w:color="auto"/>
        <w:bottom w:val="none" w:sz="0" w:space="0" w:color="auto"/>
        <w:right w:val="none" w:sz="0" w:space="0" w:color="auto"/>
      </w:divBdr>
    </w:div>
    <w:div w:id="1212888728">
      <w:bodyDiv w:val="1"/>
      <w:marLeft w:val="0"/>
      <w:marRight w:val="0"/>
      <w:marTop w:val="0"/>
      <w:marBottom w:val="0"/>
      <w:divBdr>
        <w:top w:val="none" w:sz="0" w:space="0" w:color="auto"/>
        <w:left w:val="none" w:sz="0" w:space="0" w:color="auto"/>
        <w:bottom w:val="none" w:sz="0" w:space="0" w:color="auto"/>
        <w:right w:val="none" w:sz="0" w:space="0" w:color="auto"/>
      </w:divBdr>
      <w:divsChild>
        <w:div w:id="2020424570">
          <w:marLeft w:val="0"/>
          <w:marRight w:val="0"/>
          <w:marTop w:val="0"/>
          <w:marBottom w:val="0"/>
          <w:divBdr>
            <w:top w:val="none" w:sz="0" w:space="0" w:color="auto"/>
            <w:left w:val="none" w:sz="0" w:space="0" w:color="auto"/>
            <w:bottom w:val="none" w:sz="0" w:space="0" w:color="auto"/>
            <w:right w:val="none" w:sz="0" w:space="0" w:color="auto"/>
          </w:divBdr>
        </w:div>
      </w:divsChild>
    </w:div>
    <w:div w:id="1510828960">
      <w:bodyDiv w:val="1"/>
      <w:marLeft w:val="0"/>
      <w:marRight w:val="0"/>
      <w:marTop w:val="0"/>
      <w:marBottom w:val="0"/>
      <w:divBdr>
        <w:top w:val="none" w:sz="0" w:space="0" w:color="auto"/>
        <w:left w:val="none" w:sz="0" w:space="0" w:color="auto"/>
        <w:bottom w:val="none" w:sz="0" w:space="0" w:color="auto"/>
        <w:right w:val="none" w:sz="0" w:space="0" w:color="auto"/>
      </w:divBdr>
    </w:div>
    <w:div w:id="1643847511">
      <w:bodyDiv w:val="1"/>
      <w:marLeft w:val="0"/>
      <w:marRight w:val="0"/>
      <w:marTop w:val="0"/>
      <w:marBottom w:val="0"/>
      <w:divBdr>
        <w:top w:val="none" w:sz="0" w:space="0" w:color="auto"/>
        <w:left w:val="none" w:sz="0" w:space="0" w:color="auto"/>
        <w:bottom w:val="none" w:sz="0" w:space="0" w:color="auto"/>
        <w:right w:val="none" w:sz="0" w:space="0" w:color="auto"/>
      </w:divBdr>
    </w:div>
    <w:div w:id="1715501903">
      <w:bodyDiv w:val="1"/>
      <w:marLeft w:val="0"/>
      <w:marRight w:val="0"/>
      <w:marTop w:val="0"/>
      <w:marBottom w:val="0"/>
      <w:divBdr>
        <w:top w:val="none" w:sz="0" w:space="0" w:color="auto"/>
        <w:left w:val="none" w:sz="0" w:space="0" w:color="auto"/>
        <w:bottom w:val="none" w:sz="0" w:space="0" w:color="auto"/>
        <w:right w:val="none" w:sz="0" w:space="0" w:color="auto"/>
      </w:divBdr>
    </w:div>
    <w:div w:id="1732730136">
      <w:bodyDiv w:val="1"/>
      <w:marLeft w:val="0"/>
      <w:marRight w:val="0"/>
      <w:marTop w:val="0"/>
      <w:marBottom w:val="0"/>
      <w:divBdr>
        <w:top w:val="none" w:sz="0" w:space="0" w:color="auto"/>
        <w:left w:val="none" w:sz="0" w:space="0" w:color="auto"/>
        <w:bottom w:val="none" w:sz="0" w:space="0" w:color="auto"/>
        <w:right w:val="none" w:sz="0" w:space="0" w:color="auto"/>
      </w:divBdr>
    </w:div>
    <w:div w:id="19970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2476</Words>
  <Characters>14114</Characters>
  <Application>Microsoft Office Word</Application>
  <DocSecurity>0</DocSecurity>
  <Lines>117</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16557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Tatjana Losikiene</cp:lastModifiedBy>
  <cp:revision>4</cp:revision>
  <cp:lastPrinted>2019-12-05T07:30:00Z</cp:lastPrinted>
  <dcterms:created xsi:type="dcterms:W3CDTF">2022-09-14T13:07:00Z</dcterms:created>
  <dcterms:modified xsi:type="dcterms:W3CDTF">2022-09-14T13:10:00Z</dcterms:modified>
</cp:coreProperties>
</file>