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6569B" w14:textId="77777777" w:rsidR="00596796" w:rsidRPr="00163F58" w:rsidRDefault="00163F58" w:rsidP="00163F58">
      <w:pPr>
        <w:jc w:val="center"/>
        <w:rPr>
          <w:rFonts w:ascii="Times New Roman" w:hAnsi="Times New Roman" w:cs="Times New Roman"/>
          <w:b/>
          <w:bCs/>
          <w:sz w:val="32"/>
          <w:szCs w:val="32"/>
          <w:shd w:val="clear" w:color="auto" w:fill="F0EFED"/>
        </w:rPr>
      </w:pPr>
      <w:r w:rsidRPr="00163F58">
        <w:rPr>
          <w:rFonts w:ascii="Times New Roman" w:hAnsi="Times New Roman" w:cs="Times New Roman"/>
          <w:b/>
          <w:bCs/>
          <w:sz w:val="32"/>
          <w:szCs w:val="32"/>
          <w:shd w:val="clear" w:color="auto" w:fill="F0EFED"/>
        </w:rPr>
        <w:t>STOP patyčioms</w:t>
      </w:r>
      <w:r w:rsidR="00B058F8">
        <w:rPr>
          <w:rFonts w:ascii="Times New Roman" w:hAnsi="Times New Roman" w:cs="Times New Roman"/>
          <w:b/>
          <w:bCs/>
          <w:sz w:val="32"/>
          <w:szCs w:val="32"/>
          <w:shd w:val="clear" w:color="auto" w:fill="F0EFED"/>
        </w:rPr>
        <w:t>!</w:t>
      </w:r>
    </w:p>
    <w:p w14:paraId="7505700B" w14:textId="77777777" w:rsidR="00163F58" w:rsidRDefault="00163F58" w:rsidP="00B058F8">
      <w:pPr>
        <w:shd w:val="clear" w:color="auto" w:fill="FFFFFF" w:themeFill="background1"/>
        <w:spacing w:after="0" w:line="240" w:lineRule="auto"/>
        <w:ind w:right="300" w:firstLine="300"/>
        <w:jc w:val="both"/>
        <w:rPr>
          <w:rFonts w:ascii="Times New Roman" w:eastAsia="Times New Roman" w:hAnsi="Times New Roman" w:cs="Times New Roman"/>
          <w:color w:val="000000" w:themeColor="text1"/>
          <w:sz w:val="24"/>
          <w:szCs w:val="24"/>
          <w:lang w:eastAsia="lt-LT"/>
        </w:rPr>
      </w:pPr>
      <w:r w:rsidRPr="00B058F8">
        <w:rPr>
          <w:rFonts w:ascii="Times New Roman" w:eastAsia="Times New Roman" w:hAnsi="Times New Roman" w:cs="Times New Roman"/>
          <w:bCs/>
          <w:color w:val="000000" w:themeColor="text1"/>
          <w:sz w:val="24"/>
          <w:szCs w:val="24"/>
          <w:lang w:eastAsia="lt-LT"/>
        </w:rPr>
        <w:t>Patyčios apima tyčinius veiksmus.</w:t>
      </w:r>
      <w:r w:rsidRPr="00163F58">
        <w:rPr>
          <w:rFonts w:ascii="Times New Roman" w:eastAsia="Times New Roman" w:hAnsi="Times New Roman" w:cs="Times New Roman"/>
          <w:color w:val="000000" w:themeColor="text1"/>
          <w:sz w:val="24"/>
          <w:szCs w:val="24"/>
          <w:lang w:eastAsia="lt-LT"/>
        </w:rPr>
        <w:t> Tai reiškia, kad vaikas, kuris tyčiojasi, dažniausiai supranta, kad savo veiksmais skaudina kitą ir daro tai sąmoningai.</w:t>
      </w:r>
      <w:r w:rsidR="00B058F8">
        <w:rPr>
          <w:rFonts w:ascii="Times New Roman" w:eastAsia="Times New Roman" w:hAnsi="Times New Roman" w:cs="Times New Roman"/>
          <w:color w:val="000000" w:themeColor="text1"/>
          <w:sz w:val="24"/>
          <w:szCs w:val="24"/>
          <w:lang w:eastAsia="lt-LT"/>
        </w:rPr>
        <w:t xml:space="preserve"> </w:t>
      </w:r>
      <w:r w:rsidRPr="00B058F8">
        <w:rPr>
          <w:rFonts w:ascii="Times New Roman" w:eastAsia="Times New Roman" w:hAnsi="Times New Roman" w:cs="Times New Roman"/>
          <w:bCs/>
          <w:color w:val="000000" w:themeColor="text1"/>
          <w:sz w:val="24"/>
          <w:szCs w:val="24"/>
          <w:lang w:eastAsia="lt-LT"/>
        </w:rPr>
        <w:t>Šis elgesys yra pasikartojantis.</w:t>
      </w:r>
      <w:r w:rsidRPr="00163F58">
        <w:rPr>
          <w:rFonts w:ascii="Times New Roman" w:eastAsia="Times New Roman" w:hAnsi="Times New Roman" w:cs="Times New Roman"/>
          <w:color w:val="000000" w:themeColor="text1"/>
          <w:sz w:val="24"/>
          <w:szCs w:val="24"/>
          <w:lang w:eastAsia="lt-LT"/>
        </w:rPr>
        <w:t> Agresyvus veiksmas, kuris įvyko vieną kartą, dar nėra patyčios. Patyčiomis vadiname tą elgesį, kuris vykst</w:t>
      </w:r>
      <w:r w:rsidR="00B058F8">
        <w:rPr>
          <w:rFonts w:ascii="Times New Roman" w:eastAsia="Times New Roman" w:hAnsi="Times New Roman" w:cs="Times New Roman"/>
          <w:color w:val="000000" w:themeColor="text1"/>
          <w:sz w:val="24"/>
          <w:szCs w:val="24"/>
          <w:lang w:eastAsia="lt-LT"/>
        </w:rPr>
        <w:t xml:space="preserve">a  sistemingai tam tikrą laiką. </w:t>
      </w:r>
      <w:r w:rsidRPr="00B058F8">
        <w:rPr>
          <w:rFonts w:ascii="Times New Roman" w:eastAsia="Times New Roman" w:hAnsi="Times New Roman" w:cs="Times New Roman"/>
          <w:bCs/>
          <w:color w:val="000000" w:themeColor="text1"/>
          <w:sz w:val="24"/>
          <w:szCs w:val="24"/>
          <w:lang w:eastAsia="lt-LT"/>
        </w:rPr>
        <w:t>Patyčių situacijoje yra psichologinė ar fizinė jėgos persvara.</w:t>
      </w:r>
      <w:r w:rsidRPr="00163F58">
        <w:rPr>
          <w:rFonts w:ascii="Times New Roman" w:eastAsia="Times New Roman" w:hAnsi="Times New Roman" w:cs="Times New Roman"/>
          <w:color w:val="000000" w:themeColor="text1"/>
          <w:sz w:val="24"/>
          <w:szCs w:val="24"/>
          <w:lang w:eastAsia="lt-LT"/>
        </w:rPr>
        <w:t> Vadinasi, puolamas vaikas jaučiasi silpnesnis už skriaudėjus ir negali apsiginti nuo jų. Pavyzdžiui, vaikas yra skriaudžiamas fiziškai stipresnio vaiko, arba vienas vaikas yra puolamas kelių žmonių ir kt. Taigi patiriančiajam patyčias sunku pačiam išspręsti šią problemą, todėl būtina, kad į tai įsitrauk</w:t>
      </w:r>
      <w:r w:rsidRPr="00B058F8">
        <w:rPr>
          <w:rFonts w:ascii="Times New Roman" w:eastAsia="Times New Roman" w:hAnsi="Times New Roman" w:cs="Times New Roman"/>
          <w:color w:val="000000" w:themeColor="text1"/>
          <w:sz w:val="24"/>
          <w:szCs w:val="24"/>
          <w:lang w:eastAsia="lt-LT"/>
        </w:rPr>
        <w:t xml:space="preserve">tų ir jam pagelbėtų kiti </w:t>
      </w:r>
      <w:r w:rsidR="00B058F8">
        <w:rPr>
          <w:rFonts w:ascii="Times New Roman" w:eastAsia="Times New Roman" w:hAnsi="Times New Roman" w:cs="Times New Roman"/>
          <w:color w:val="000000" w:themeColor="text1"/>
          <w:sz w:val="24"/>
          <w:szCs w:val="24"/>
          <w:lang w:eastAsia="lt-LT"/>
        </w:rPr>
        <w:t xml:space="preserve">suaugę </w:t>
      </w:r>
      <w:r w:rsidRPr="00B058F8">
        <w:rPr>
          <w:rFonts w:ascii="Times New Roman" w:eastAsia="Times New Roman" w:hAnsi="Times New Roman" w:cs="Times New Roman"/>
          <w:color w:val="000000" w:themeColor="text1"/>
          <w:sz w:val="24"/>
          <w:szCs w:val="24"/>
          <w:lang w:eastAsia="lt-LT"/>
        </w:rPr>
        <w:t>žmonės</w:t>
      </w:r>
      <w:r w:rsidR="00A369A9" w:rsidRPr="00B058F8">
        <w:rPr>
          <w:rFonts w:ascii="Times New Roman" w:eastAsia="Times New Roman" w:hAnsi="Times New Roman" w:cs="Times New Roman"/>
          <w:color w:val="000000" w:themeColor="text1"/>
          <w:sz w:val="24"/>
          <w:szCs w:val="24"/>
          <w:lang w:eastAsia="lt-LT"/>
        </w:rPr>
        <w:t>.</w:t>
      </w:r>
    </w:p>
    <w:p w14:paraId="6CA83A06" w14:textId="77777777" w:rsidR="00163F58" w:rsidRDefault="00163F58" w:rsidP="00B058F8">
      <w:pPr>
        <w:spacing w:line="240" w:lineRule="auto"/>
        <w:ind w:firstLine="300"/>
        <w:jc w:val="both"/>
        <w:rPr>
          <w:rStyle w:val="Grietas"/>
          <w:rFonts w:ascii="Times New Roman" w:hAnsi="Times New Roman" w:cs="Times New Roman"/>
          <w:b w:val="0"/>
          <w:color w:val="000000" w:themeColor="text1"/>
          <w:sz w:val="24"/>
          <w:szCs w:val="24"/>
          <w:shd w:val="clear" w:color="auto" w:fill="FFFFFF"/>
        </w:rPr>
      </w:pPr>
      <w:r w:rsidRPr="00163F58">
        <w:rPr>
          <w:rFonts w:ascii="Times New Roman" w:hAnsi="Times New Roman" w:cs="Times New Roman"/>
          <w:color w:val="000000" w:themeColor="text1"/>
          <w:sz w:val="24"/>
          <w:szCs w:val="24"/>
          <w:shd w:val="clear" w:color="auto" w:fill="FFFFFF"/>
        </w:rPr>
        <w:t xml:space="preserve">Kovo </w:t>
      </w:r>
      <w:r w:rsidR="00A369A9">
        <w:rPr>
          <w:rFonts w:ascii="Times New Roman" w:hAnsi="Times New Roman" w:cs="Times New Roman"/>
          <w:color w:val="000000" w:themeColor="text1"/>
          <w:sz w:val="24"/>
          <w:szCs w:val="24"/>
          <w:shd w:val="clear" w:color="auto" w:fill="FFFFFF"/>
        </w:rPr>
        <w:t>mėnesį lopšelyje</w:t>
      </w:r>
      <w:r w:rsidR="00B058F8">
        <w:rPr>
          <w:rFonts w:ascii="Times New Roman" w:hAnsi="Times New Roman" w:cs="Times New Roman"/>
          <w:color w:val="000000" w:themeColor="text1"/>
          <w:sz w:val="24"/>
          <w:szCs w:val="24"/>
          <w:shd w:val="clear" w:color="auto" w:fill="FFFFFF"/>
        </w:rPr>
        <w:t xml:space="preserve"> </w:t>
      </w:r>
      <w:r w:rsidR="00A369A9">
        <w:rPr>
          <w:rFonts w:ascii="Times New Roman" w:hAnsi="Times New Roman" w:cs="Times New Roman"/>
          <w:color w:val="000000" w:themeColor="text1"/>
          <w:sz w:val="24"/>
          <w:szCs w:val="24"/>
          <w:shd w:val="clear" w:color="auto" w:fill="FFFFFF"/>
        </w:rPr>
        <w:t>-</w:t>
      </w:r>
      <w:r w:rsidR="00B058F8">
        <w:rPr>
          <w:rFonts w:ascii="Times New Roman" w:hAnsi="Times New Roman" w:cs="Times New Roman"/>
          <w:color w:val="000000" w:themeColor="text1"/>
          <w:sz w:val="24"/>
          <w:szCs w:val="24"/>
          <w:shd w:val="clear" w:color="auto" w:fill="FFFFFF"/>
        </w:rPr>
        <w:t xml:space="preserve"> </w:t>
      </w:r>
      <w:r w:rsidR="00A369A9">
        <w:rPr>
          <w:rFonts w:ascii="Times New Roman" w:hAnsi="Times New Roman" w:cs="Times New Roman"/>
          <w:color w:val="000000" w:themeColor="text1"/>
          <w:sz w:val="24"/>
          <w:szCs w:val="24"/>
          <w:shd w:val="clear" w:color="auto" w:fill="FFFFFF"/>
        </w:rPr>
        <w:t>darželyje vyko</w:t>
      </w:r>
      <w:r w:rsidRPr="00163F58">
        <w:rPr>
          <w:rFonts w:ascii="Times New Roman" w:hAnsi="Times New Roman" w:cs="Times New Roman"/>
          <w:color w:val="000000" w:themeColor="text1"/>
          <w:sz w:val="24"/>
          <w:szCs w:val="24"/>
          <w:shd w:val="clear" w:color="auto" w:fill="FFFFFF"/>
        </w:rPr>
        <w:t> </w:t>
      </w:r>
      <w:r w:rsidRPr="00163F58">
        <w:rPr>
          <w:rStyle w:val="Grietas"/>
          <w:rFonts w:ascii="Times New Roman" w:hAnsi="Times New Roman" w:cs="Times New Roman"/>
          <w:color w:val="000000" w:themeColor="text1"/>
          <w:sz w:val="24"/>
          <w:szCs w:val="24"/>
          <w:shd w:val="clear" w:color="auto" w:fill="FFFFFF"/>
        </w:rPr>
        <w:t> „SĄMONINGUMO DIDINIMO MĖNUO BE PATYČIŲ“.</w:t>
      </w:r>
      <w:r w:rsidR="00A369A9">
        <w:rPr>
          <w:rStyle w:val="Grietas"/>
          <w:rFonts w:ascii="Times New Roman" w:hAnsi="Times New Roman" w:cs="Times New Roman"/>
          <w:color w:val="000000" w:themeColor="text1"/>
          <w:sz w:val="24"/>
          <w:szCs w:val="24"/>
          <w:shd w:val="clear" w:color="auto" w:fill="FFFFFF"/>
        </w:rPr>
        <w:t xml:space="preserve"> </w:t>
      </w:r>
      <w:r w:rsidR="00A369A9">
        <w:rPr>
          <w:rStyle w:val="Grietas"/>
          <w:rFonts w:ascii="Times New Roman" w:hAnsi="Times New Roman" w:cs="Times New Roman"/>
          <w:b w:val="0"/>
          <w:color w:val="000000" w:themeColor="text1"/>
          <w:sz w:val="24"/>
          <w:szCs w:val="24"/>
          <w:shd w:val="clear" w:color="auto" w:fill="FFFFFF"/>
        </w:rPr>
        <w:t xml:space="preserve">Įstaigos specialistės psichologė Šarūnė kartu su socialine pedagoge Akvile </w:t>
      </w:r>
      <w:r w:rsidR="00B058F8">
        <w:rPr>
          <w:rStyle w:val="Grietas"/>
          <w:rFonts w:ascii="Times New Roman" w:hAnsi="Times New Roman" w:cs="Times New Roman"/>
          <w:b w:val="0"/>
          <w:color w:val="000000" w:themeColor="text1"/>
          <w:sz w:val="24"/>
          <w:szCs w:val="24"/>
          <w:shd w:val="clear" w:color="auto" w:fill="FFFFFF"/>
        </w:rPr>
        <w:t>bei auklėtojomis</w:t>
      </w:r>
      <w:r w:rsidR="00A369A9">
        <w:rPr>
          <w:rStyle w:val="Grietas"/>
          <w:rFonts w:ascii="Times New Roman" w:hAnsi="Times New Roman" w:cs="Times New Roman"/>
          <w:b w:val="0"/>
          <w:color w:val="000000" w:themeColor="text1"/>
          <w:sz w:val="24"/>
          <w:szCs w:val="24"/>
          <w:shd w:val="clear" w:color="auto" w:fill="FFFFFF"/>
        </w:rPr>
        <w:t xml:space="preserve"> pasakojo</w:t>
      </w:r>
      <w:r w:rsidR="00B058F8">
        <w:rPr>
          <w:rStyle w:val="Grietas"/>
          <w:rFonts w:ascii="Times New Roman" w:hAnsi="Times New Roman" w:cs="Times New Roman"/>
          <w:b w:val="0"/>
          <w:color w:val="000000" w:themeColor="text1"/>
          <w:sz w:val="24"/>
          <w:szCs w:val="24"/>
          <w:shd w:val="clear" w:color="auto" w:fill="FFFFFF"/>
        </w:rPr>
        <w:t xml:space="preserve"> ugdytiniams</w:t>
      </w:r>
      <w:r w:rsidR="00A369A9">
        <w:rPr>
          <w:rStyle w:val="Grietas"/>
          <w:rFonts w:ascii="Times New Roman" w:hAnsi="Times New Roman" w:cs="Times New Roman"/>
          <w:b w:val="0"/>
          <w:color w:val="000000" w:themeColor="text1"/>
          <w:sz w:val="24"/>
          <w:szCs w:val="24"/>
          <w:shd w:val="clear" w:color="auto" w:fill="FFFFFF"/>
        </w:rPr>
        <w:t xml:space="preserve"> apie patyčias ir kitokį netinkamą elgesį</w:t>
      </w:r>
      <w:r w:rsidR="00B058F8">
        <w:rPr>
          <w:rStyle w:val="Grietas"/>
          <w:rFonts w:ascii="Times New Roman" w:hAnsi="Times New Roman" w:cs="Times New Roman"/>
          <w:b w:val="0"/>
          <w:color w:val="000000" w:themeColor="text1"/>
          <w:sz w:val="24"/>
          <w:szCs w:val="24"/>
          <w:shd w:val="clear" w:color="auto" w:fill="FFFFFF"/>
        </w:rPr>
        <w:t xml:space="preserve">. Kaip </w:t>
      </w:r>
      <w:r w:rsidR="00794FE8">
        <w:rPr>
          <w:rStyle w:val="Grietas"/>
          <w:rFonts w:ascii="Times New Roman" w:hAnsi="Times New Roman" w:cs="Times New Roman"/>
          <w:b w:val="0"/>
          <w:color w:val="000000" w:themeColor="text1"/>
          <w:sz w:val="24"/>
          <w:szCs w:val="24"/>
          <w:shd w:val="clear" w:color="auto" w:fill="FFFFFF"/>
        </w:rPr>
        <w:t xml:space="preserve">svarbu </w:t>
      </w:r>
      <w:r w:rsidR="00B058F8">
        <w:rPr>
          <w:rStyle w:val="Grietas"/>
          <w:rFonts w:ascii="Times New Roman" w:hAnsi="Times New Roman" w:cs="Times New Roman"/>
          <w:b w:val="0"/>
          <w:color w:val="000000" w:themeColor="text1"/>
          <w:sz w:val="24"/>
          <w:szCs w:val="24"/>
          <w:shd w:val="clear" w:color="auto" w:fill="FFFFFF"/>
        </w:rPr>
        <w:t xml:space="preserve">jas atpažinti, </w:t>
      </w:r>
      <w:r w:rsidR="00794FE8">
        <w:rPr>
          <w:rStyle w:val="Grietas"/>
          <w:rFonts w:ascii="Times New Roman" w:hAnsi="Times New Roman" w:cs="Times New Roman"/>
          <w:b w:val="0"/>
          <w:color w:val="000000" w:themeColor="text1"/>
          <w:sz w:val="24"/>
          <w:szCs w:val="24"/>
          <w:shd w:val="clear" w:color="auto" w:fill="FFFFFF"/>
        </w:rPr>
        <w:t>laiku sustabdyti, todėl</w:t>
      </w:r>
      <w:r w:rsidR="00B058F8">
        <w:rPr>
          <w:rStyle w:val="Grietas"/>
          <w:rFonts w:ascii="Times New Roman" w:hAnsi="Times New Roman" w:cs="Times New Roman"/>
          <w:b w:val="0"/>
          <w:color w:val="000000" w:themeColor="text1"/>
          <w:sz w:val="24"/>
          <w:szCs w:val="24"/>
          <w:shd w:val="clear" w:color="auto" w:fill="FFFFFF"/>
        </w:rPr>
        <w:t xml:space="preserve"> </w:t>
      </w:r>
      <w:r w:rsidR="00A369A9">
        <w:rPr>
          <w:rStyle w:val="Grietas"/>
          <w:rFonts w:ascii="Times New Roman" w:hAnsi="Times New Roman" w:cs="Times New Roman"/>
          <w:b w:val="0"/>
          <w:color w:val="000000" w:themeColor="text1"/>
          <w:sz w:val="24"/>
          <w:szCs w:val="24"/>
          <w:shd w:val="clear" w:color="auto" w:fill="FFFFFF"/>
        </w:rPr>
        <w:t>dr</w:t>
      </w:r>
      <w:r w:rsidR="006733C7">
        <w:rPr>
          <w:rStyle w:val="Grietas"/>
          <w:rFonts w:ascii="Times New Roman" w:hAnsi="Times New Roman" w:cs="Times New Roman"/>
          <w:b w:val="0"/>
          <w:color w:val="000000" w:themeColor="text1"/>
          <w:sz w:val="24"/>
          <w:szCs w:val="24"/>
          <w:shd w:val="clear" w:color="auto" w:fill="FFFFFF"/>
        </w:rPr>
        <w:t>auge ieškojo</w:t>
      </w:r>
      <w:r w:rsidR="00A369A9">
        <w:rPr>
          <w:rStyle w:val="Grietas"/>
          <w:rFonts w:ascii="Times New Roman" w:hAnsi="Times New Roman" w:cs="Times New Roman"/>
          <w:b w:val="0"/>
          <w:color w:val="000000" w:themeColor="text1"/>
          <w:sz w:val="24"/>
          <w:szCs w:val="24"/>
          <w:shd w:val="clear" w:color="auto" w:fill="FFFFFF"/>
        </w:rPr>
        <w:t xml:space="preserve"> sprendimo būdų. Norint, kad vaikai geriau suprast</w:t>
      </w:r>
      <w:r w:rsidR="00B058F8">
        <w:rPr>
          <w:rStyle w:val="Grietas"/>
          <w:rFonts w:ascii="Times New Roman" w:hAnsi="Times New Roman" w:cs="Times New Roman"/>
          <w:b w:val="0"/>
          <w:color w:val="000000" w:themeColor="text1"/>
          <w:sz w:val="24"/>
          <w:szCs w:val="24"/>
          <w:shd w:val="clear" w:color="auto" w:fill="FFFFFF"/>
        </w:rPr>
        <w:t>ų, ką reiškia įskaudinti</w:t>
      </w:r>
      <w:r w:rsidR="006733C7">
        <w:rPr>
          <w:rStyle w:val="Grietas"/>
          <w:rFonts w:ascii="Times New Roman" w:hAnsi="Times New Roman" w:cs="Times New Roman"/>
          <w:b w:val="0"/>
          <w:color w:val="000000" w:themeColor="text1"/>
          <w:sz w:val="24"/>
          <w:szCs w:val="24"/>
          <w:shd w:val="clear" w:color="auto" w:fill="FFFFFF"/>
        </w:rPr>
        <w:t xml:space="preserve"> kitą, kaip pikti žodžiai stipriai užgauna širdelę</w:t>
      </w:r>
      <w:r w:rsidR="00794FE8">
        <w:rPr>
          <w:rStyle w:val="Grietas"/>
          <w:rFonts w:ascii="Times New Roman" w:hAnsi="Times New Roman" w:cs="Times New Roman"/>
          <w:b w:val="0"/>
          <w:color w:val="000000" w:themeColor="text1"/>
          <w:sz w:val="24"/>
          <w:szCs w:val="24"/>
          <w:shd w:val="clear" w:color="auto" w:fill="FFFFFF"/>
        </w:rPr>
        <w:t xml:space="preserve">, kad ji net </w:t>
      </w:r>
      <w:r w:rsidR="006733C7">
        <w:rPr>
          <w:rStyle w:val="Grietas"/>
          <w:rFonts w:ascii="Times New Roman" w:hAnsi="Times New Roman" w:cs="Times New Roman"/>
          <w:b w:val="0"/>
          <w:color w:val="000000" w:themeColor="text1"/>
          <w:sz w:val="24"/>
          <w:szCs w:val="24"/>
          <w:shd w:val="clear" w:color="auto" w:fill="FFFFFF"/>
        </w:rPr>
        <w:t>susigūžia,</w:t>
      </w:r>
      <w:r w:rsidR="00A369A9">
        <w:rPr>
          <w:rStyle w:val="Grietas"/>
          <w:rFonts w:ascii="Times New Roman" w:hAnsi="Times New Roman" w:cs="Times New Roman"/>
          <w:b w:val="0"/>
          <w:color w:val="000000" w:themeColor="text1"/>
          <w:sz w:val="24"/>
          <w:szCs w:val="24"/>
          <w:shd w:val="clear" w:color="auto" w:fill="FFFFFF"/>
        </w:rPr>
        <w:t xml:space="preserve"> buvo paruošta praktinė užduotis </w:t>
      </w:r>
      <w:r w:rsidR="006733C7">
        <w:rPr>
          <w:rStyle w:val="Grietas"/>
          <w:rFonts w:ascii="Times New Roman" w:hAnsi="Times New Roman" w:cs="Times New Roman"/>
          <w:b w:val="0"/>
          <w:color w:val="000000" w:themeColor="text1"/>
          <w:sz w:val="24"/>
          <w:szCs w:val="24"/>
          <w:shd w:val="clear" w:color="auto" w:fill="FFFFFF"/>
        </w:rPr>
        <w:t xml:space="preserve">eksperimentas </w:t>
      </w:r>
      <w:r w:rsidR="00A369A9">
        <w:rPr>
          <w:rStyle w:val="Grietas"/>
          <w:rFonts w:ascii="Times New Roman" w:hAnsi="Times New Roman" w:cs="Times New Roman"/>
          <w:b w:val="0"/>
          <w:color w:val="000000" w:themeColor="text1"/>
          <w:sz w:val="24"/>
          <w:szCs w:val="24"/>
          <w:shd w:val="clear" w:color="auto" w:fill="FFFFFF"/>
        </w:rPr>
        <w:t xml:space="preserve">„Sudaužyta širdis“. </w:t>
      </w:r>
      <w:r w:rsidR="006733C7">
        <w:rPr>
          <w:rStyle w:val="Grietas"/>
          <w:rFonts w:ascii="Times New Roman" w:hAnsi="Times New Roman" w:cs="Times New Roman"/>
          <w:b w:val="0"/>
          <w:color w:val="000000" w:themeColor="text1"/>
          <w:sz w:val="24"/>
          <w:szCs w:val="24"/>
          <w:shd w:val="clear" w:color="auto" w:fill="FFFFFF"/>
        </w:rPr>
        <w:t xml:space="preserve">Taip pat vaikai klausėsi pamokančios istorijos apie ypatingą drambliuką – </w:t>
      </w:r>
      <w:proofErr w:type="spellStart"/>
      <w:r w:rsidR="006733C7">
        <w:rPr>
          <w:rStyle w:val="Grietas"/>
          <w:rFonts w:ascii="Times New Roman" w:hAnsi="Times New Roman" w:cs="Times New Roman"/>
          <w:b w:val="0"/>
          <w:color w:val="000000" w:themeColor="text1"/>
          <w:sz w:val="24"/>
          <w:szCs w:val="24"/>
          <w:shd w:val="clear" w:color="auto" w:fill="FFFFFF"/>
        </w:rPr>
        <w:t>skiautinuką</w:t>
      </w:r>
      <w:proofErr w:type="spellEnd"/>
      <w:r w:rsidR="006733C7">
        <w:rPr>
          <w:rStyle w:val="Grietas"/>
          <w:rFonts w:ascii="Times New Roman" w:hAnsi="Times New Roman" w:cs="Times New Roman"/>
          <w:b w:val="0"/>
          <w:color w:val="000000" w:themeColor="text1"/>
          <w:sz w:val="24"/>
          <w:szCs w:val="24"/>
          <w:shd w:val="clear" w:color="auto" w:fill="FFFFFF"/>
        </w:rPr>
        <w:t xml:space="preserve"> „</w:t>
      </w:r>
      <w:proofErr w:type="spellStart"/>
      <w:r w:rsidR="006733C7">
        <w:rPr>
          <w:rStyle w:val="Grietas"/>
          <w:rFonts w:ascii="Times New Roman" w:hAnsi="Times New Roman" w:cs="Times New Roman"/>
          <w:b w:val="0"/>
          <w:color w:val="000000" w:themeColor="text1"/>
          <w:sz w:val="24"/>
          <w:szCs w:val="24"/>
          <w:shd w:val="clear" w:color="auto" w:fill="FFFFFF"/>
        </w:rPr>
        <w:t>Elmerį</w:t>
      </w:r>
      <w:proofErr w:type="spellEnd"/>
      <w:r w:rsidR="006733C7">
        <w:rPr>
          <w:rStyle w:val="Grietas"/>
          <w:rFonts w:ascii="Times New Roman" w:hAnsi="Times New Roman" w:cs="Times New Roman"/>
          <w:b w:val="0"/>
          <w:color w:val="000000" w:themeColor="text1"/>
          <w:sz w:val="24"/>
          <w:szCs w:val="24"/>
          <w:shd w:val="clear" w:color="auto" w:fill="FFFFFF"/>
        </w:rPr>
        <w:t xml:space="preserve">“. Kartu analizavo ir diskutavo kas vyko istorijoje, o vėliau kiekvienas vaikas ir savo ypatingą drambliuką sukūrė. </w:t>
      </w:r>
    </w:p>
    <w:p w14:paraId="0CC6E4E7" w14:textId="77777777" w:rsidR="006733C7" w:rsidRDefault="006733C7" w:rsidP="00B058F8">
      <w:pPr>
        <w:spacing w:line="240" w:lineRule="auto"/>
        <w:ind w:firstLine="300"/>
        <w:jc w:val="both"/>
        <w:rPr>
          <w:rStyle w:val="Grietas"/>
          <w:rFonts w:ascii="Times New Roman" w:hAnsi="Times New Roman" w:cs="Times New Roman"/>
          <w:b w:val="0"/>
          <w:color w:val="000000" w:themeColor="text1"/>
          <w:sz w:val="24"/>
          <w:szCs w:val="24"/>
          <w:shd w:val="clear" w:color="auto" w:fill="FFFFFF"/>
          <w:lang w:val="en-US"/>
        </w:rPr>
      </w:pPr>
      <w:r>
        <w:rPr>
          <w:rStyle w:val="Grietas"/>
          <w:rFonts w:ascii="Times New Roman" w:hAnsi="Times New Roman" w:cs="Times New Roman"/>
          <w:b w:val="0"/>
          <w:color w:val="000000" w:themeColor="text1"/>
          <w:sz w:val="24"/>
          <w:szCs w:val="24"/>
          <w:shd w:val="clear" w:color="auto" w:fill="FFFFFF"/>
        </w:rPr>
        <w:t xml:space="preserve">Buvo įdomus, informatyvus ir smagus laikas </w:t>
      </w:r>
      <w:r w:rsidR="00703F74">
        <w:rPr>
          <w:rStyle w:val="Grietas"/>
          <w:rFonts w:ascii="Times New Roman" w:hAnsi="Times New Roman" w:cs="Times New Roman"/>
          <w:b w:val="0"/>
          <w:color w:val="000000" w:themeColor="text1"/>
          <w:sz w:val="24"/>
          <w:szCs w:val="24"/>
          <w:shd w:val="clear" w:color="auto" w:fill="FFFFFF"/>
        </w:rPr>
        <w:t>drauge. O svarbiausia vaikams suprantama kalba paaiškinta, kaip atpažinti netinkamą, žeminantį elgesį ir jį sustabdyti</w:t>
      </w:r>
      <w:r w:rsidR="00B058F8">
        <w:rPr>
          <w:rStyle w:val="Grietas"/>
          <w:rFonts w:ascii="Times New Roman" w:hAnsi="Times New Roman" w:cs="Times New Roman"/>
          <w:b w:val="0"/>
          <w:color w:val="000000" w:themeColor="text1"/>
          <w:sz w:val="24"/>
          <w:szCs w:val="24"/>
          <w:shd w:val="clear" w:color="auto" w:fill="FFFFFF"/>
        </w:rPr>
        <w:t xml:space="preserve">. </w:t>
      </w:r>
      <w:r w:rsidR="00794FE8">
        <w:rPr>
          <w:rStyle w:val="Grietas"/>
          <w:rFonts w:ascii="Times New Roman" w:hAnsi="Times New Roman" w:cs="Times New Roman"/>
          <w:b w:val="0"/>
          <w:color w:val="000000" w:themeColor="text1"/>
          <w:sz w:val="24"/>
          <w:szCs w:val="24"/>
          <w:shd w:val="clear" w:color="auto" w:fill="FFFFFF"/>
        </w:rPr>
        <w:t xml:space="preserve">Išsiaiškinome su vaikais, kad visi esame skirtingi ir kiekvienas savaip ypatingi. </w:t>
      </w:r>
      <w:r w:rsidR="00B058F8">
        <w:rPr>
          <w:rStyle w:val="Grietas"/>
          <w:rFonts w:ascii="Times New Roman" w:hAnsi="Times New Roman" w:cs="Times New Roman"/>
          <w:b w:val="0"/>
          <w:color w:val="000000" w:themeColor="text1"/>
          <w:sz w:val="24"/>
          <w:szCs w:val="24"/>
          <w:shd w:val="clear" w:color="auto" w:fill="FFFFFF"/>
        </w:rPr>
        <w:t>Patyčios gali ir turi liautis</w:t>
      </w:r>
      <w:r w:rsidR="00B058F8">
        <w:rPr>
          <w:rStyle w:val="Grietas"/>
          <w:rFonts w:ascii="Times New Roman" w:hAnsi="Times New Roman" w:cs="Times New Roman"/>
          <w:b w:val="0"/>
          <w:color w:val="000000" w:themeColor="text1"/>
          <w:sz w:val="24"/>
          <w:szCs w:val="24"/>
          <w:shd w:val="clear" w:color="auto" w:fill="FFFFFF"/>
          <w:lang w:val="en-US"/>
        </w:rPr>
        <w:t>!</w:t>
      </w:r>
    </w:p>
    <w:p w14:paraId="45483AF9" w14:textId="77777777" w:rsidR="00794FE8" w:rsidRDefault="00794FE8" w:rsidP="00B058F8">
      <w:pPr>
        <w:spacing w:line="240" w:lineRule="auto"/>
        <w:ind w:firstLine="300"/>
        <w:jc w:val="both"/>
        <w:rPr>
          <w:rFonts w:ascii="Times New Roman" w:eastAsia="Times New Roman" w:hAnsi="Times New Roman" w:cs="Times New Roman"/>
          <w:color w:val="000000" w:themeColor="text1"/>
          <w:sz w:val="24"/>
          <w:szCs w:val="24"/>
          <w:lang w:val="en-US" w:eastAsia="lt-LT"/>
        </w:rPr>
      </w:pPr>
      <w:r>
        <w:rPr>
          <w:rFonts w:ascii="Times New Roman" w:eastAsia="Times New Roman" w:hAnsi="Times New Roman" w:cs="Times New Roman"/>
          <w:noProof/>
          <w:color w:val="000000" w:themeColor="text1"/>
          <w:sz w:val="24"/>
          <w:szCs w:val="24"/>
          <w:lang w:eastAsia="lt-LT"/>
        </w:rPr>
        <w:drawing>
          <wp:inline distT="0" distB="0" distL="0" distR="0" wp14:anchorId="51E6190B" wp14:editId="035BA360">
            <wp:extent cx="2122740" cy="3124228"/>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34097358_147617424622802_6582977233614063027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33366" cy="3139867"/>
                    </a:xfrm>
                    <a:prstGeom prst="rect">
                      <a:avLst/>
                    </a:prstGeom>
                  </pic:spPr>
                </pic:pic>
              </a:graphicData>
            </a:graphic>
          </wp:inline>
        </w:drawing>
      </w:r>
      <w:r w:rsidR="000D70C4">
        <w:rPr>
          <w:rFonts w:ascii="Times New Roman" w:eastAsia="Times New Roman" w:hAnsi="Times New Roman" w:cs="Times New Roman"/>
          <w:noProof/>
          <w:color w:val="000000" w:themeColor="text1"/>
          <w:sz w:val="24"/>
          <w:szCs w:val="24"/>
          <w:lang w:eastAsia="lt-LT"/>
        </w:rPr>
        <w:drawing>
          <wp:inline distT="0" distB="0" distL="0" distR="0" wp14:anchorId="6D974E53" wp14:editId="60A4A5AF">
            <wp:extent cx="1828662" cy="3123285"/>
            <wp:effectExtent l="0" t="0" r="635" b="127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34245582_224228226813880_4833932756322618005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46153" cy="3153159"/>
                    </a:xfrm>
                    <a:prstGeom prst="rect">
                      <a:avLst/>
                    </a:prstGeom>
                  </pic:spPr>
                </pic:pic>
              </a:graphicData>
            </a:graphic>
          </wp:inline>
        </w:drawing>
      </w:r>
      <w:r w:rsidR="000D70C4">
        <w:rPr>
          <w:rFonts w:ascii="Times New Roman" w:eastAsia="Times New Roman" w:hAnsi="Times New Roman" w:cs="Times New Roman"/>
          <w:noProof/>
          <w:color w:val="000000" w:themeColor="text1"/>
          <w:sz w:val="24"/>
          <w:szCs w:val="24"/>
          <w:lang w:eastAsia="lt-LT"/>
        </w:rPr>
        <w:drawing>
          <wp:inline distT="0" distB="0" distL="0" distR="0" wp14:anchorId="27751B31" wp14:editId="52A100DD">
            <wp:extent cx="1964234" cy="3118828"/>
            <wp:effectExtent l="0" t="0" r="0" b="571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33945707_689127942987417_2721415383081801941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70140" cy="3128206"/>
                    </a:xfrm>
                    <a:prstGeom prst="rect">
                      <a:avLst/>
                    </a:prstGeom>
                  </pic:spPr>
                </pic:pic>
              </a:graphicData>
            </a:graphic>
          </wp:inline>
        </w:drawing>
      </w:r>
    </w:p>
    <w:p w14:paraId="7F0B401D" w14:textId="77777777" w:rsidR="000D70C4" w:rsidRDefault="000D70C4" w:rsidP="00B058F8">
      <w:pPr>
        <w:spacing w:line="240" w:lineRule="auto"/>
        <w:ind w:firstLine="300"/>
        <w:jc w:val="both"/>
        <w:rPr>
          <w:rFonts w:ascii="Times New Roman" w:eastAsia="Times New Roman" w:hAnsi="Times New Roman" w:cs="Times New Roman"/>
          <w:color w:val="000000" w:themeColor="text1"/>
          <w:sz w:val="24"/>
          <w:szCs w:val="24"/>
          <w:lang w:val="en-US" w:eastAsia="lt-LT"/>
        </w:rPr>
      </w:pPr>
    </w:p>
    <w:p w14:paraId="6DA79AAF" w14:textId="77777777" w:rsidR="000D70C4" w:rsidRPr="00B058F8" w:rsidRDefault="000D70C4" w:rsidP="00B058F8">
      <w:pPr>
        <w:spacing w:line="240" w:lineRule="auto"/>
        <w:ind w:firstLine="300"/>
        <w:jc w:val="both"/>
        <w:rPr>
          <w:rFonts w:ascii="Times New Roman" w:eastAsia="Times New Roman" w:hAnsi="Times New Roman" w:cs="Times New Roman"/>
          <w:color w:val="000000" w:themeColor="text1"/>
          <w:sz w:val="24"/>
          <w:szCs w:val="24"/>
          <w:lang w:val="en-US" w:eastAsia="lt-LT"/>
        </w:rPr>
      </w:pPr>
      <w:r>
        <w:rPr>
          <w:rFonts w:ascii="Times New Roman" w:eastAsia="Times New Roman" w:hAnsi="Times New Roman" w:cs="Times New Roman"/>
          <w:noProof/>
          <w:color w:val="000000" w:themeColor="text1"/>
          <w:sz w:val="24"/>
          <w:szCs w:val="24"/>
          <w:lang w:eastAsia="lt-LT"/>
        </w:rPr>
        <w:lastRenderedPageBreak/>
        <w:drawing>
          <wp:inline distT="0" distB="0" distL="0" distR="0" wp14:anchorId="05AB04DE" wp14:editId="0CE65F51">
            <wp:extent cx="2877820" cy="3669926"/>
            <wp:effectExtent l="0" t="0" r="0" b="698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34041138_688812849912250_447548517063055344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3760" cy="3690253"/>
                    </a:xfrm>
                    <a:prstGeom prst="rect">
                      <a:avLst/>
                    </a:prstGeom>
                  </pic:spPr>
                </pic:pic>
              </a:graphicData>
            </a:graphic>
          </wp:inline>
        </w:drawing>
      </w:r>
      <w:r>
        <w:rPr>
          <w:rFonts w:ascii="Times New Roman" w:eastAsia="Times New Roman" w:hAnsi="Times New Roman" w:cs="Times New Roman"/>
          <w:noProof/>
          <w:color w:val="000000" w:themeColor="text1"/>
          <w:sz w:val="24"/>
          <w:szCs w:val="24"/>
          <w:lang w:eastAsia="lt-LT"/>
        </w:rPr>
        <w:drawing>
          <wp:inline distT="0" distB="0" distL="0" distR="0" wp14:anchorId="7CE34F68" wp14:editId="376A56B2">
            <wp:extent cx="2806700" cy="3692780"/>
            <wp:effectExtent l="0" t="0" r="0" b="317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34742993_6198168500247396_136095450035017063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3193" cy="3714480"/>
                    </a:xfrm>
                    <a:prstGeom prst="rect">
                      <a:avLst/>
                    </a:prstGeom>
                  </pic:spPr>
                </pic:pic>
              </a:graphicData>
            </a:graphic>
          </wp:inline>
        </w:drawing>
      </w:r>
      <w:r>
        <w:rPr>
          <w:rFonts w:ascii="Times New Roman" w:eastAsia="Times New Roman" w:hAnsi="Times New Roman" w:cs="Times New Roman"/>
          <w:noProof/>
          <w:color w:val="000000" w:themeColor="text1"/>
          <w:sz w:val="24"/>
          <w:szCs w:val="24"/>
          <w:lang w:eastAsia="lt-LT"/>
        </w:rPr>
        <w:drawing>
          <wp:inline distT="0" distB="0" distL="0" distR="0" wp14:anchorId="058CC5B5" wp14:editId="04895878">
            <wp:extent cx="6058894" cy="2739762"/>
            <wp:effectExtent l="0" t="0" r="0" b="381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34555753_756322076063968_2958273155567565236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08345" cy="2762123"/>
                    </a:xfrm>
                    <a:prstGeom prst="rect">
                      <a:avLst/>
                    </a:prstGeom>
                  </pic:spPr>
                </pic:pic>
              </a:graphicData>
            </a:graphic>
          </wp:inline>
        </w:drawing>
      </w:r>
    </w:p>
    <w:sectPr w:rsidR="000D70C4" w:rsidRPr="00B058F8" w:rsidSect="000D70C4">
      <w:pgSz w:w="11906" w:h="16838" w:code="9"/>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0F3D53"/>
    <w:multiLevelType w:val="multilevel"/>
    <w:tmpl w:val="C1A8C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112959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3F58"/>
    <w:rsid w:val="000D70C4"/>
    <w:rsid w:val="00163F58"/>
    <w:rsid w:val="00596796"/>
    <w:rsid w:val="006733C7"/>
    <w:rsid w:val="00703F74"/>
    <w:rsid w:val="00794FE8"/>
    <w:rsid w:val="00A26677"/>
    <w:rsid w:val="00A369A9"/>
    <w:rsid w:val="00B058F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9DD5E"/>
  <w15:chartTrackingRefBased/>
  <w15:docId w15:val="{03BD7878-2102-47F6-84A3-8392F1438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Grietas">
    <w:name w:val="Strong"/>
    <w:basedOn w:val="Numatytasispastraiposriftas"/>
    <w:uiPriority w:val="22"/>
    <w:qFormat/>
    <w:rsid w:val="00163F5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7347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262</Words>
  <Characters>1497</Characters>
  <Application>Microsoft Office Word</Application>
  <DocSecurity>0</DocSecurity>
  <Lines>12</Lines>
  <Paragraphs>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Akvile</dc:creator>
  <cp:keywords/>
  <dc:description/>
  <cp:lastModifiedBy>Tatjana Losikiene</cp:lastModifiedBy>
  <cp:revision>2</cp:revision>
  <dcterms:created xsi:type="dcterms:W3CDTF">2023-03-24T10:30:00Z</dcterms:created>
  <dcterms:modified xsi:type="dcterms:W3CDTF">2023-03-24T10:30:00Z</dcterms:modified>
</cp:coreProperties>
</file>