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5F29" w14:textId="506074B1" w:rsidR="00CE2DDD" w:rsidRDefault="00CE2DDD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PRITARTA</w:t>
      </w:r>
    </w:p>
    <w:p w14:paraId="1F697CB9" w14:textId="3F12139F" w:rsidR="00CE2DDD" w:rsidRDefault="00CE2DDD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Vilniaus lopšelio-darželio „Giraitė“</w:t>
      </w:r>
    </w:p>
    <w:p w14:paraId="0C5FFDE1" w14:textId="0B82FB05" w:rsidR="00CE2DDD" w:rsidRPr="00CE2DDD" w:rsidRDefault="00CE2DDD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CE2DDD">
        <w:rPr>
          <w:rFonts w:ascii="Times New Roman" w:hAnsi="Times New Roman" w:cs="Times New Roman"/>
          <w:sz w:val="24"/>
          <w:szCs w:val="24"/>
          <w:lang w:val="lt-LT"/>
        </w:rPr>
        <w:t>arybos posėdžio</w:t>
      </w:r>
    </w:p>
    <w:p w14:paraId="599B45AD" w14:textId="77777777" w:rsidR="00CE2DDD" w:rsidRPr="00CE2DDD" w:rsidRDefault="00CE2DDD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CE2DDD">
        <w:rPr>
          <w:rFonts w:ascii="Times New Roman" w:hAnsi="Times New Roman" w:cs="Times New Roman"/>
          <w:sz w:val="24"/>
          <w:szCs w:val="24"/>
          <w:lang w:val="lt-LT"/>
        </w:rPr>
        <w:t>2022 m. sausio 27 d.</w:t>
      </w:r>
    </w:p>
    <w:p w14:paraId="33879DE5" w14:textId="34CCECBE" w:rsidR="00CE2DDD" w:rsidRDefault="00CE2DDD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CE2DDD">
        <w:rPr>
          <w:rFonts w:ascii="Times New Roman" w:hAnsi="Times New Roman" w:cs="Times New Roman"/>
          <w:sz w:val="24"/>
          <w:szCs w:val="24"/>
          <w:lang w:val="lt-LT"/>
        </w:rPr>
        <w:t>protokolo Nr. DT-1</w:t>
      </w:r>
    </w:p>
    <w:p w14:paraId="66ABD2E5" w14:textId="77777777" w:rsidR="00CE2DDD" w:rsidRDefault="00CE2DDD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14:paraId="3000A1F1" w14:textId="5C709909" w:rsidR="009D7040" w:rsidRPr="009D7040" w:rsidRDefault="009D7040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9D7040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2351772A" w14:textId="5E544324" w:rsidR="009D7040" w:rsidRPr="009D7040" w:rsidRDefault="009D7040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Vilniaus</w:t>
      </w:r>
      <w:r w:rsidRPr="009D7040">
        <w:rPr>
          <w:rFonts w:ascii="Times New Roman" w:hAnsi="Times New Roman" w:cs="Times New Roman"/>
          <w:sz w:val="24"/>
          <w:szCs w:val="24"/>
          <w:lang w:val="lt-LT"/>
        </w:rPr>
        <w:t xml:space="preserve"> lopšelio-darželio „</w:t>
      </w:r>
      <w:r w:rsidR="00CE2DDD">
        <w:rPr>
          <w:rFonts w:ascii="Times New Roman" w:hAnsi="Times New Roman" w:cs="Times New Roman"/>
          <w:sz w:val="24"/>
          <w:szCs w:val="24"/>
          <w:lang w:val="lt-LT"/>
        </w:rPr>
        <w:t>Giraitė</w:t>
      </w:r>
      <w:r w:rsidRPr="009D7040">
        <w:rPr>
          <w:rFonts w:ascii="Times New Roman" w:hAnsi="Times New Roman" w:cs="Times New Roman"/>
          <w:sz w:val="24"/>
          <w:szCs w:val="24"/>
          <w:lang w:val="lt-LT"/>
        </w:rPr>
        <w:t>“</w:t>
      </w:r>
    </w:p>
    <w:p w14:paraId="07554D38" w14:textId="5F20F3FA" w:rsidR="009D7040" w:rsidRPr="009D7040" w:rsidRDefault="009D7040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9D7040">
        <w:rPr>
          <w:rFonts w:ascii="Times New Roman" w:hAnsi="Times New Roman" w:cs="Times New Roman"/>
          <w:sz w:val="24"/>
          <w:szCs w:val="24"/>
          <w:lang w:val="lt-LT"/>
        </w:rPr>
        <w:t xml:space="preserve">direktoriaus 2022 m. </w:t>
      </w:r>
      <w:r w:rsidR="00FA2252">
        <w:rPr>
          <w:rFonts w:ascii="Times New Roman" w:hAnsi="Times New Roman" w:cs="Times New Roman"/>
          <w:sz w:val="24"/>
          <w:szCs w:val="24"/>
          <w:lang w:val="lt-LT"/>
        </w:rPr>
        <w:t>kovo 1 d.</w:t>
      </w:r>
    </w:p>
    <w:p w14:paraId="58EAC1BE" w14:textId="45CC7D7B" w:rsidR="009D7040" w:rsidRDefault="009D7040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9D7040">
        <w:rPr>
          <w:rFonts w:ascii="Times New Roman" w:hAnsi="Times New Roman" w:cs="Times New Roman"/>
          <w:sz w:val="24"/>
          <w:szCs w:val="24"/>
          <w:lang w:val="lt-LT"/>
        </w:rPr>
        <w:t>įsakymu Nr. V</w:t>
      </w:r>
      <w:r w:rsidR="00CE2DDD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FA2252">
        <w:rPr>
          <w:rFonts w:ascii="Times New Roman" w:hAnsi="Times New Roman" w:cs="Times New Roman"/>
          <w:sz w:val="24"/>
          <w:szCs w:val="24"/>
          <w:lang w:val="lt-LT"/>
        </w:rPr>
        <w:t>14</w:t>
      </w:r>
    </w:p>
    <w:p w14:paraId="6C9AEE9A" w14:textId="77777777" w:rsidR="009D7040" w:rsidRDefault="009D7040" w:rsidP="00CE2DDD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14:paraId="3A762B1B" w14:textId="77777777" w:rsidR="009D7040" w:rsidRDefault="009D7040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A665625" w14:textId="77777777" w:rsidR="009D7040" w:rsidRDefault="009D7040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A405980" w14:textId="77777777" w:rsidR="009D7040" w:rsidRDefault="009D7040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705FF61" w14:textId="1791AAF7" w:rsidR="009D7040" w:rsidRPr="00FA2252" w:rsidRDefault="00CE2DDD" w:rsidP="00CE2DDD">
      <w:pPr>
        <w:jc w:val="center"/>
        <w:rPr>
          <w:rFonts w:ascii="Times New Roman" w:hAnsi="Times New Roman" w:cs="Times New Roman"/>
          <w:sz w:val="36"/>
          <w:szCs w:val="36"/>
          <w:lang w:val="lt-LT"/>
        </w:rPr>
      </w:pPr>
      <w:r w:rsidRPr="00FA2252">
        <w:rPr>
          <w:rFonts w:ascii="Times New Roman" w:hAnsi="Times New Roman" w:cs="Times New Roman"/>
          <w:sz w:val="36"/>
          <w:szCs w:val="36"/>
          <w:lang w:val="lt-LT"/>
        </w:rPr>
        <w:t>Vilniaus lopšelio-darželio „Giraitė“</w:t>
      </w:r>
    </w:p>
    <w:p w14:paraId="4A58899D" w14:textId="4E3F8D9E" w:rsidR="00CE2DDD" w:rsidRPr="00FA2252" w:rsidRDefault="00CE2DDD" w:rsidP="00CE2DDD">
      <w:pPr>
        <w:jc w:val="center"/>
        <w:rPr>
          <w:rFonts w:ascii="Times New Roman" w:hAnsi="Times New Roman" w:cs="Times New Roman"/>
          <w:sz w:val="36"/>
          <w:szCs w:val="36"/>
          <w:lang w:val="lt-LT"/>
        </w:rPr>
      </w:pPr>
      <w:r w:rsidRPr="00FA2252">
        <w:rPr>
          <w:rFonts w:ascii="Times New Roman" w:hAnsi="Times New Roman" w:cs="Times New Roman"/>
          <w:sz w:val="36"/>
          <w:szCs w:val="36"/>
          <w:lang w:val="lt-LT"/>
        </w:rPr>
        <w:t>Metinis veiklos planas - 2022</w:t>
      </w:r>
    </w:p>
    <w:p w14:paraId="7722F0A3" w14:textId="77777777" w:rsidR="009D7040" w:rsidRDefault="009D7040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7C1CED0" w14:textId="5BA1951B" w:rsidR="009D7040" w:rsidRDefault="009D7040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0E2163B" w14:textId="5C7BC513" w:rsidR="00CE2DDD" w:rsidRDefault="00CE2DDD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3445C79" w14:textId="409C3705" w:rsidR="00CE2DDD" w:rsidRDefault="00CE2DDD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3F782F9" w14:textId="1A37D63B" w:rsidR="00CE2DDD" w:rsidRDefault="00CE2DDD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B225BB7" w14:textId="202563DC" w:rsidR="00FA2252" w:rsidRDefault="00FA2252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A41276E" w14:textId="77777777" w:rsidR="00FA2252" w:rsidRDefault="00FA2252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27F0751" w14:textId="12768465" w:rsidR="00DD060B" w:rsidRPr="00617AC8" w:rsidRDefault="00DD060B" w:rsidP="00617A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I. ĮVADAS</w:t>
      </w:r>
    </w:p>
    <w:p w14:paraId="2E486A25" w14:textId="0E33692C" w:rsidR="00DD060B" w:rsidRPr="00DD060B" w:rsidRDefault="00DD060B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060B">
        <w:rPr>
          <w:rFonts w:ascii="Times New Roman" w:hAnsi="Times New Roman" w:cs="Times New Roman"/>
          <w:sz w:val="24"/>
          <w:szCs w:val="24"/>
          <w:lang w:val="lt-LT"/>
        </w:rPr>
        <w:t>Vilniaus lopšelis-darželis „Giraitė” – bendrosios paskirties lopšelis-darželis, kurio steigėjas Vilniaus miesto savivaldybė.</w:t>
      </w:r>
    </w:p>
    <w:p w14:paraId="2B1CDE5E" w14:textId="7FE72BBF" w:rsidR="00DD060B" w:rsidRPr="00DD060B" w:rsidRDefault="00DD060B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Įstaigoje 2021-2022 mokslo metais veikia 12 grupių: </w:t>
      </w:r>
      <w:r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lopšelio, 7 darželio ir </w:t>
      </w: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priešmokyklinio ugdymo grupės. Vaikų skaičius įstaigoje stabilus.</w:t>
      </w:r>
    </w:p>
    <w:p w14:paraId="0D8B7639" w14:textId="1F1A1C4C" w:rsidR="00DD060B" w:rsidRPr="00DD060B" w:rsidRDefault="00DD060B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Priešmokyklinio ugdymo grupėse ugdoma </w:t>
      </w:r>
      <w:r>
        <w:rPr>
          <w:rFonts w:ascii="Times New Roman" w:hAnsi="Times New Roman" w:cs="Times New Roman"/>
          <w:sz w:val="24"/>
          <w:szCs w:val="24"/>
          <w:lang w:val="lt-LT"/>
        </w:rPr>
        <w:t>34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vaika</w:t>
      </w:r>
      <w:r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. 2021 m. rugsėjo 1 d. duomenimis darželyje iš viso buvo ugdoma 2</w:t>
      </w:r>
      <w:r>
        <w:rPr>
          <w:rFonts w:ascii="Times New Roman" w:hAnsi="Times New Roman" w:cs="Times New Roman"/>
          <w:sz w:val="24"/>
          <w:szCs w:val="24"/>
          <w:lang w:val="lt-LT"/>
        </w:rPr>
        <w:t>32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vaikai.</w:t>
      </w:r>
    </w:p>
    <w:p w14:paraId="2F52CBE6" w14:textId="3D04497A" w:rsidR="00DD060B" w:rsidRPr="00DD060B" w:rsidRDefault="00DD060B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060B">
        <w:rPr>
          <w:rFonts w:ascii="Times New Roman" w:hAnsi="Times New Roman" w:cs="Times New Roman"/>
          <w:sz w:val="24"/>
          <w:szCs w:val="24"/>
          <w:lang w:val="lt-LT"/>
        </w:rPr>
        <w:t>Lopšelyje-darželyje dirba 2</w:t>
      </w: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pedagogai</w:t>
      </w:r>
      <w:r>
        <w:rPr>
          <w:rFonts w:ascii="Times New Roman" w:hAnsi="Times New Roman" w:cs="Times New Roman"/>
          <w:sz w:val="24"/>
          <w:szCs w:val="24"/>
          <w:lang w:val="lt-LT"/>
        </w:rPr>
        <w:t>, įskaitant meninio ugdymo, fizinio lavinimo pedagogus ir specialistus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. Ugdomosios veiklos metu grupėje vienu metu dirba 2 pedagogai. Visi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įstaigoje dirbantys mokytojai ir pagalbos vaikui specialistai susipažinę su šiuolaikinio ugdymo tendencijomis, nuolat tobulina savo kvalifikaciją, didelį dėmesį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skiria efektyviam bendravimui bei bendradarbiavimui. Plėtojant pedagogų bendravimo, bendradarbiavimo kompetencijas bei lyderystės įgūdžius, darželyje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skatinamas darbas komandomis. Pedagogai bei kiti specialistai bendradarbiaudami reflektuoja vaikų ugdymo(</w:t>
      </w:r>
      <w:proofErr w:type="spellStart"/>
      <w:r w:rsidRPr="00DD060B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DD060B">
        <w:rPr>
          <w:rFonts w:ascii="Times New Roman" w:hAnsi="Times New Roman" w:cs="Times New Roman"/>
          <w:sz w:val="24"/>
          <w:szCs w:val="24"/>
          <w:lang w:val="lt-LT"/>
        </w:rPr>
        <w:t>) kokybę bei veiksmingumą, vertina ugdymosi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pasiekimus bei numato tolesnio ugdymo(</w:t>
      </w:r>
      <w:proofErr w:type="spellStart"/>
      <w:r w:rsidRPr="00DD060B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DD060B">
        <w:rPr>
          <w:rFonts w:ascii="Times New Roman" w:hAnsi="Times New Roman" w:cs="Times New Roman"/>
          <w:sz w:val="24"/>
          <w:szCs w:val="24"/>
          <w:lang w:val="lt-LT"/>
        </w:rPr>
        <w:t>) uždavinius.</w:t>
      </w:r>
    </w:p>
    <w:p w14:paraId="3B3626C4" w14:textId="2C9F299D" w:rsidR="00DD060B" w:rsidRPr="00DD060B" w:rsidRDefault="00DD060B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Kvalifikacinę kategoriją turi 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pedagogų: 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pedagogai – mokytojo metodininko kvalifikacinę kategoriją, 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>13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– vyresniojo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mokytojo kvalifikacinę kategoriją. Mokytojo kvalifikacinę kategoriją – 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ikimokyklinio ugdymo mokytojai.</w:t>
      </w:r>
    </w:p>
    <w:p w14:paraId="605AC965" w14:textId="4E2F345A" w:rsidR="00DD060B" w:rsidRDefault="00DD060B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060B">
        <w:rPr>
          <w:rFonts w:ascii="Times New Roman" w:hAnsi="Times New Roman" w:cs="Times New Roman"/>
          <w:sz w:val="24"/>
          <w:szCs w:val="24"/>
          <w:lang w:val="lt-LT"/>
        </w:rPr>
        <w:t>Ikimokyklinio amžiaus grupių vaikai ugdomi vadovaujantis atnaujinta lopšelio-darželio „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>Giraitė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“ ikimokyklinio ugdymo programa „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>Ką pasiesi...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“ (2017). Priešmokyklinio amžiaus grupėse ugdymas organizuojamas vadovaujantis Bendrąja priešmokyklinio ugdymo ir ugdymo(</w:t>
      </w:r>
      <w:proofErr w:type="spellStart"/>
      <w:r w:rsidRPr="00DD060B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DD060B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programa (2014)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Priešmokyklinio ugdymo grupių pedagogai vaikų ugdymui naudoja priemonių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komplektą „OPA PA!”. </w:t>
      </w:r>
    </w:p>
    <w:p w14:paraId="03F844F4" w14:textId="6679F977" w:rsidR="00A62EC7" w:rsidRDefault="00A62EC7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064263D" w14:textId="4D1BF476" w:rsidR="00A62EC7" w:rsidRDefault="00A62EC7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47E27E9" w14:textId="36CDF5B4" w:rsidR="00A62EC7" w:rsidRDefault="00A62EC7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657CEFD" w14:textId="41AC7629" w:rsidR="00A62EC7" w:rsidRDefault="00A62EC7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2C487B7" w14:textId="77777777" w:rsidR="00A62EC7" w:rsidRPr="00617AC8" w:rsidRDefault="00A62EC7" w:rsidP="00FA225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t>II. SITUACIJOS ANALIZĖ</w:t>
      </w:r>
    </w:p>
    <w:p w14:paraId="5897561D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2021 m. įgyvendinant lopšelio-darželio veiklos planą buvo siekiama šių tikslų:</w:t>
      </w:r>
    </w:p>
    <w:p w14:paraId="40CF802F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1. Tikslas: kokybiškai įgyvendinti ikimokyklinio ir priešmokyklinio ugdymo programas.</w:t>
      </w:r>
    </w:p>
    <w:p w14:paraId="73756942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Uždaviniai:</w:t>
      </w:r>
    </w:p>
    <w:p w14:paraId="7A53EF2D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1.1. Skatinti pedagogų refleksiją, dirbant pagal atnaujintą ikimokyklinio ugdymo bei Bendrąją priešmokyklinio ugdymo ir ugdymo(</w:t>
      </w:r>
      <w:proofErr w:type="spellStart"/>
      <w:r w:rsidRPr="00A62EC7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A62EC7">
        <w:rPr>
          <w:rFonts w:ascii="Times New Roman" w:hAnsi="Times New Roman" w:cs="Times New Roman"/>
          <w:sz w:val="24"/>
          <w:szCs w:val="24"/>
          <w:lang w:val="lt-LT"/>
        </w:rPr>
        <w:t>) programą.</w:t>
      </w:r>
    </w:p>
    <w:p w14:paraId="010B8843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1.2. Mąstymo kultūros ugdymo plėtra mokykloje – aukštesnio lygio klausimai, vertinimas mokymuisi.</w:t>
      </w:r>
    </w:p>
    <w:p w14:paraId="32773002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1.3. Ugdymo personalizavimas. Savitai besivystančio vaiko įtraukimas į grupės veiklą.</w:t>
      </w:r>
    </w:p>
    <w:p w14:paraId="21798303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2. Tikslas: tobulinti šeimos ir mokyklos bendravimo bei bendradarbiavimo kultūrą.</w:t>
      </w:r>
    </w:p>
    <w:p w14:paraId="4DA3D79A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Uždaviniai:</w:t>
      </w:r>
    </w:p>
    <w:p w14:paraId="21931869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2.1. Plėtoti bendravimo ir bendradarbiavimo kompetencijas, siekiant vieningo ugdymo šeimoje ir darželyje.</w:t>
      </w:r>
    </w:p>
    <w:p w14:paraId="231C2DB1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2.2. Lopšelio-darželio tradicijų puoselėjimas, skatinat bendradarbiavimo kultūros su šeima plėtojimą.</w:t>
      </w:r>
    </w:p>
    <w:p w14:paraId="0B11A5F6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2.3. Tikslingos pagalbos vaikui ir šeimai teikimas.</w:t>
      </w:r>
    </w:p>
    <w:p w14:paraId="3F188CDC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3. Tikslas: kurti sveikatai palankią, saugią, savitą aplinką.</w:t>
      </w:r>
    </w:p>
    <w:p w14:paraId="2BE09A22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Uždaviniai:</w:t>
      </w:r>
    </w:p>
    <w:p w14:paraId="6285C565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3.1.Formuoti sveikos gyvensenos įgūdžius, palankią vaiko sveikatai emocinę ir fizinę aplinką.</w:t>
      </w:r>
    </w:p>
    <w:p w14:paraId="40F292A0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3.2. Plėsti edukacines erdves, ieškoti naujų socialinių partnerių, siekiant ugdymo proceso įvairovės ir patrauklumo.</w:t>
      </w:r>
    </w:p>
    <w:p w14:paraId="34EFE349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3.3. Diegti savitus ugdymo metodus, būdus, priemones, kuriant darnią ir modernią edukacinę aplinką.</w:t>
      </w:r>
    </w:p>
    <w:p w14:paraId="1372A18E" w14:textId="75C42DC9" w:rsidR="00A62EC7" w:rsidRPr="00A62EC7" w:rsidRDefault="00A62EC7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Siekiant užtikrinti kokybišką ikimokyklinio ir priešmokyklinio ugdymo programų įgyvendinimą, planavome bei organizavome ugdomąjį procesą,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62EC7">
        <w:rPr>
          <w:rFonts w:ascii="Times New Roman" w:hAnsi="Times New Roman" w:cs="Times New Roman"/>
          <w:sz w:val="24"/>
          <w:szCs w:val="24"/>
          <w:lang w:val="lt-LT"/>
        </w:rPr>
        <w:t xml:space="preserve">atsižvelgdami į tėvų lūkesčius bei pageidavimus, šiuolaikines ugdymo kaitos tendencijas, reflektavome veiklos </w:t>
      </w:r>
      <w:r w:rsidRPr="00A62EC7">
        <w:rPr>
          <w:rFonts w:ascii="Times New Roman" w:hAnsi="Times New Roman" w:cs="Times New Roman"/>
          <w:sz w:val="24"/>
          <w:szCs w:val="24"/>
          <w:lang w:val="lt-LT"/>
        </w:rPr>
        <w:lastRenderedPageBreak/>
        <w:t>rezultatus Mokytojų tarybos, Vaiko gerovės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62EC7">
        <w:rPr>
          <w:rFonts w:ascii="Times New Roman" w:hAnsi="Times New Roman" w:cs="Times New Roman"/>
          <w:sz w:val="24"/>
          <w:szCs w:val="24"/>
          <w:lang w:val="lt-LT"/>
        </w:rPr>
        <w:t>komisijos, Įstaigos tarybos posėdžiuose bei tėvų susirinkimuose. Ypatingą dėmesį skyrėme kokybiškos švietimo pagalbos ugdytiniams organizavimui bei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62EC7">
        <w:rPr>
          <w:rFonts w:ascii="Times New Roman" w:hAnsi="Times New Roman" w:cs="Times New Roman"/>
          <w:sz w:val="24"/>
          <w:szCs w:val="24"/>
          <w:lang w:val="lt-LT"/>
        </w:rPr>
        <w:t>teikimui, aktyviai bendradarbiavome su Vilniaus pedagogine psichologine tarnyba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565EC7C" w14:textId="404C2C70" w:rsidR="00A62EC7" w:rsidRPr="00A62EC7" w:rsidRDefault="00A62EC7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Mokytojų ir ugdytinių tėvų nuomone, vaikų gerą savijautą lemia sukurta palanki, vaiko poreikius atitinkanti ugdymo(</w:t>
      </w:r>
      <w:proofErr w:type="spellStart"/>
      <w:r w:rsidRPr="00A62EC7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A62EC7">
        <w:rPr>
          <w:rFonts w:ascii="Times New Roman" w:hAnsi="Times New Roman" w:cs="Times New Roman"/>
          <w:sz w:val="24"/>
          <w:szCs w:val="24"/>
          <w:lang w:val="lt-LT"/>
        </w:rPr>
        <w:t>) aplinka, šilti, abipusiu susitarimu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62EC7">
        <w:rPr>
          <w:rFonts w:ascii="Times New Roman" w:hAnsi="Times New Roman" w:cs="Times New Roman"/>
          <w:sz w:val="24"/>
          <w:szCs w:val="24"/>
          <w:lang w:val="lt-LT"/>
        </w:rPr>
        <w:t>ir pagarba grįsti mokytojo ir vaiko santykiai, sąlygų sudarymas ugdytiniams išgyventi kūrybos, atradimų džiaugsmą.</w:t>
      </w:r>
    </w:p>
    <w:p w14:paraId="606751CF" w14:textId="0BD8253E" w:rsidR="00A62EC7" w:rsidRDefault="00A62EC7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Siekdami profesinio tobulėjimo, įstaigos pedagogai savo kvalifikaciją kėlė dalyvaudami įvairiuose kvalifikacijos kėlimo renginiuose: mokymuose,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62EC7">
        <w:rPr>
          <w:rFonts w:ascii="Times New Roman" w:hAnsi="Times New Roman" w:cs="Times New Roman"/>
          <w:sz w:val="24"/>
          <w:szCs w:val="24"/>
          <w:lang w:val="lt-LT"/>
        </w:rPr>
        <w:t>seminaruose, konferencijose, bendradarbiaudami su socialiniais partneriais. Per 2021 metus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62EC7">
        <w:rPr>
          <w:rFonts w:ascii="Times New Roman" w:hAnsi="Times New Roman" w:cs="Times New Roman"/>
          <w:sz w:val="24"/>
          <w:szCs w:val="24"/>
          <w:lang w:val="lt-LT"/>
        </w:rPr>
        <w:t>pedagogai vidutiniškai tobulino kvalifikaciją 5 dienas.</w:t>
      </w:r>
    </w:p>
    <w:p w14:paraId="7E197F68" w14:textId="3339A85A" w:rsid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497CB75" w14:textId="77777777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42DF326" w14:textId="77777777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0B46FFF" w14:textId="77777777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51A5775" w14:textId="77777777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6A9D2EB" w14:textId="77777777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9C3FD85" w14:textId="77777777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1EBED80" w14:textId="77777777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76577D5" w14:textId="77777777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22B0A49" w14:textId="15815719" w:rsidR="00867B97" w:rsidRDefault="00867B97" w:rsidP="00FA2252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DF70D1C" w14:textId="77777777" w:rsidR="00FA2252" w:rsidRDefault="00FA2252" w:rsidP="00FA2252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5FC4A01" w14:textId="5D85D436" w:rsidR="00A62EC7" w:rsidRDefault="00A62EC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SSGG analizės suvestinė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A62EC7" w14:paraId="3177A86C" w14:textId="77777777" w:rsidTr="00A62EC7">
        <w:tc>
          <w:tcPr>
            <w:tcW w:w="6475" w:type="dxa"/>
          </w:tcPr>
          <w:p w14:paraId="2DEE756D" w14:textId="7D214B1F" w:rsidR="00A62EC7" w:rsidRDefault="00A62EC7" w:rsidP="00A62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62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Stiprybės</w:t>
            </w:r>
          </w:p>
        </w:tc>
        <w:tc>
          <w:tcPr>
            <w:tcW w:w="6475" w:type="dxa"/>
          </w:tcPr>
          <w:p w14:paraId="301BB190" w14:textId="2C6242EC" w:rsidR="00A62EC7" w:rsidRDefault="00867B97" w:rsidP="00A62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Silpnybės</w:t>
            </w:r>
          </w:p>
        </w:tc>
      </w:tr>
      <w:tr w:rsidR="00A62EC7" w14:paraId="345908AC" w14:textId="77777777" w:rsidTr="00A62EC7">
        <w:tc>
          <w:tcPr>
            <w:tcW w:w="6475" w:type="dxa"/>
          </w:tcPr>
          <w:p w14:paraId="5E3E483D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Dirbama pagal atnaujintą ikimokyklinio ugdymo programą, atsižvelgiant į</w:t>
            </w:r>
          </w:p>
          <w:p w14:paraId="16663450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naujas vaikų ugdymo kaitos tendencijas.</w:t>
            </w:r>
          </w:p>
          <w:p w14:paraId="69F1A6F8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 įstaigos bendruomenė įsitraukusi į „Mąstymo mokyklos“ kultūros</w:t>
            </w:r>
          </w:p>
          <w:p w14:paraId="769F63FD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kūrimą.</w:t>
            </w:r>
          </w:p>
          <w:p w14:paraId="5BCBD054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Grupėse ugdomosios veiklos metu dirba 2 pedagogai.</w:t>
            </w:r>
          </w:p>
          <w:p w14:paraId="35040440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Vadovaujamasi kokybiško ugdymo kriterijų aprašu.</w:t>
            </w:r>
          </w:p>
          <w:p w14:paraId="7623EE01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veikla atvira, turi aiškius veiklos prioritetus.</w:t>
            </w:r>
          </w:p>
          <w:p w14:paraId="5B6E85A3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Stiprėjantis komandinis darbas.</w:t>
            </w:r>
          </w:p>
          <w:p w14:paraId="3A099FFF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Užtikrinami priešmokyklinio ugdymo pasiekimai ir pažanga.</w:t>
            </w:r>
          </w:p>
          <w:p w14:paraId="1E4BD50D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Įrengtos naujos edukacinės erdvės.</w:t>
            </w:r>
          </w:p>
          <w:p w14:paraId="5684F92C" w14:textId="5E391E46" w:rsidR="00A62EC7" w:rsidRDefault="00867B97" w:rsidP="00867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Atnaujinamos lauko aikštelės darželio teritorijoje.</w:t>
            </w:r>
          </w:p>
        </w:tc>
        <w:tc>
          <w:tcPr>
            <w:tcW w:w="6475" w:type="dxa"/>
          </w:tcPr>
          <w:p w14:paraId="5F829097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Įstaiga nesinaudoja elektroniniu dienynu.</w:t>
            </w:r>
          </w:p>
          <w:p w14:paraId="2EF1D530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Trūksta IKT panaudojimo ugdymo procese.</w:t>
            </w:r>
          </w:p>
          <w:p w14:paraId="37A20553" w14:textId="661994DD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Vaikų pasiekimų ir pažangos vertinimas yra pakankamai abstraktus ir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netikslaus pobūdžio.</w:t>
            </w:r>
          </w:p>
          <w:p w14:paraId="5DB31D76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procese kartais pastebimas pedagogų dominavimas.</w:t>
            </w:r>
          </w:p>
          <w:p w14:paraId="3B7E2FAE" w14:textId="25DCFC26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Reikalinga pastato išorės ir vidaus vamzdynų renovacija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lauko laiptų remontas.</w:t>
            </w:r>
          </w:p>
          <w:p w14:paraId="2BF38941" w14:textId="407955C5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Nesukurta įstaigos personalo skatinimo sistema, personalas nepakankamai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įsitraukęs į įstaigos strateginių tikslų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įgyvendinimą.</w:t>
            </w:r>
          </w:p>
          <w:p w14:paraId="4657E0D4" w14:textId="09DC2C07" w:rsidR="00A62EC7" w:rsidRDefault="00867B97" w:rsidP="00867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Nepakankamai stipri vidaus kontrolės sistema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A62EC7" w14:paraId="65935870" w14:textId="77777777" w:rsidTr="00A62EC7">
        <w:tc>
          <w:tcPr>
            <w:tcW w:w="6475" w:type="dxa"/>
          </w:tcPr>
          <w:p w14:paraId="56AE784A" w14:textId="4195C5C9" w:rsidR="00A62EC7" w:rsidRDefault="00867B97" w:rsidP="00A62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Galimybės</w:t>
            </w:r>
          </w:p>
        </w:tc>
        <w:tc>
          <w:tcPr>
            <w:tcW w:w="6475" w:type="dxa"/>
          </w:tcPr>
          <w:p w14:paraId="7E49857F" w14:textId="4C919CC4" w:rsidR="00A62EC7" w:rsidRDefault="00867B97" w:rsidP="00A62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Grėsmės</w:t>
            </w:r>
          </w:p>
        </w:tc>
      </w:tr>
      <w:tr w:rsidR="00A62EC7" w:rsidRPr="00F96B7C" w14:paraId="6D4199C1" w14:textId="77777777" w:rsidTr="00A62EC7">
        <w:tc>
          <w:tcPr>
            <w:tcW w:w="6475" w:type="dxa"/>
          </w:tcPr>
          <w:p w14:paraId="55EF8D71" w14:textId="1A176446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Galimybės tobulinti kvalifikaciją, plėtoti įstaigos darbuotojų bendrąsias ir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profesines kompetencijas, dalintis gerąja patirtimi.</w:t>
            </w:r>
          </w:p>
          <w:p w14:paraId="62121D8A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aplinkos gerinimas.</w:t>
            </w:r>
          </w:p>
          <w:p w14:paraId="6C04153E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Glaudesnių ryšių su socialiniais partneriais užmezgimas.</w:t>
            </w:r>
          </w:p>
          <w:p w14:paraId="73AFCAC1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Internetinės svetainės atnaujinimas.</w:t>
            </w:r>
          </w:p>
          <w:p w14:paraId="3A024939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Tikslingas mokymų organizavimas įstaigos bendruomenei.</w:t>
            </w:r>
          </w:p>
          <w:p w14:paraId="04BFD3F8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Efektyviau naudoti informacines technologijas ugdymo procese.</w:t>
            </w:r>
          </w:p>
          <w:p w14:paraId="60B4B1E7" w14:textId="0E6E867B" w:rsidR="00A62EC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Galimybė įsidiegti elektroninį dienyną ir juo naudotis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475" w:type="dxa"/>
          </w:tcPr>
          <w:p w14:paraId="14D799FA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Lėti ikimokyklinio ugdymo įstaigų renovacijos tempai.</w:t>
            </w:r>
          </w:p>
          <w:p w14:paraId="22B1EB47" w14:textId="7F98DEBB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Nuolatinis mokyklos tobulėjimas gali kelti pedagogų, nespėjančių reaguoti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 pokyčius ir inovacijas, nepasitenkinimą.</w:t>
            </w:r>
          </w:p>
          <w:p w14:paraId="5A275EA5" w14:textId="3C39D2EE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Ateityje vyresnio amžiaus pedagogų dominavimas įstaigoje gali sukelti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jaunų specialistų trūkumą.</w:t>
            </w:r>
          </w:p>
          <w:p w14:paraId="3366D428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Pandeminė</w:t>
            </w:r>
            <w:proofErr w:type="spellEnd"/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situacija šalyje gali trukdyti kokybiškai įgyvendinti</w:t>
            </w:r>
          </w:p>
          <w:p w14:paraId="0F19D65E" w14:textId="541CB009" w:rsidR="00A62EC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ikimokyklinio ir priešmokyklinio ugdymo programas, gali pablogėti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ugdytinių emocinė bei psichologinė savijauta</w:t>
            </w:r>
          </w:p>
        </w:tc>
      </w:tr>
    </w:tbl>
    <w:p w14:paraId="23B6D468" w14:textId="78367738" w:rsidR="00A62EC7" w:rsidRDefault="00A62EC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C88A457" w14:textId="01158755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31F586AC" w14:textId="333C3034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7121751" w14:textId="7C154724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75727ED" w14:textId="45A38A49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3F9082A" w14:textId="77777777" w:rsidR="00867B97" w:rsidRPr="00867B97" w:rsidRDefault="00867B97" w:rsidP="00867B9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2022 metų įstaigos veiklos prioritetai</w:t>
      </w:r>
    </w:p>
    <w:p w14:paraId="13BB2288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1. Individuali ugdytinio pažanga: pažinimas, stebėjimas, vertinimas, skatinimas.</w:t>
      </w:r>
    </w:p>
    <w:p w14:paraId="0D2864C5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2. Elektroninio dienyno įdiegimas.</w:t>
      </w:r>
    </w:p>
    <w:p w14:paraId="61AE973B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3. Vertinimas ir įsivertinimas darželio veiklos kokybei.</w:t>
      </w:r>
    </w:p>
    <w:p w14:paraId="01EC9F15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4. Priešmokyklinio ir ikimokyklinio ugdymo kokybė.</w:t>
      </w:r>
    </w:p>
    <w:p w14:paraId="6D9FAAA3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5. Kokybiška švietimo pagalba specialiųjų poreikių turintiems vaikams.</w:t>
      </w:r>
    </w:p>
    <w:p w14:paraId="17149DEE" w14:textId="77777777" w:rsidR="00617AC8" w:rsidRDefault="00617AC8" w:rsidP="00617A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4BFAA51" w14:textId="77777777" w:rsidR="00617AC8" w:rsidRDefault="00617AC8" w:rsidP="00617A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1623065" w14:textId="0CFB6E35" w:rsidR="00867B97" w:rsidRPr="00617AC8" w:rsidRDefault="00867B97" w:rsidP="00617A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t>Tiksla</w:t>
      </w:r>
      <w:r w:rsidR="00617AC8"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t>i</w:t>
      </w: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ir uždaviniai 2022 mokslo metams</w:t>
      </w:r>
    </w:p>
    <w:p w14:paraId="4EE762F0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t>1.Tikslas</w:t>
      </w:r>
      <w:r w:rsidRPr="00867B97">
        <w:rPr>
          <w:rFonts w:ascii="Times New Roman" w:hAnsi="Times New Roman" w:cs="Times New Roman"/>
          <w:sz w:val="24"/>
          <w:szCs w:val="24"/>
          <w:lang w:val="lt-LT"/>
        </w:rPr>
        <w:t>: kokybiškai įgyvendinti ikimokyklinio ir priešmokyklinio ugdymo programas.</w:t>
      </w:r>
    </w:p>
    <w:p w14:paraId="1DCB7FA2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Uždaviniai:</w:t>
      </w:r>
    </w:p>
    <w:p w14:paraId="22EC39A7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1.1. Elektroninio dienyno įdiegimas.</w:t>
      </w:r>
    </w:p>
    <w:p w14:paraId="5B6C804D" w14:textId="76BDF193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 xml:space="preserve">1.2. </w:t>
      </w:r>
      <w:r w:rsidR="008A77EA" w:rsidRPr="008A77EA">
        <w:rPr>
          <w:rFonts w:ascii="Times New Roman" w:hAnsi="Times New Roman" w:cs="Times New Roman"/>
          <w:sz w:val="24"/>
          <w:szCs w:val="24"/>
          <w:lang w:val="lt-LT"/>
        </w:rPr>
        <w:t>Užtikrinti sėkmingą įstaigos veiklos ir proceso organizavimą</w:t>
      </w:r>
      <w:r w:rsidR="008A77EA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867B97">
        <w:rPr>
          <w:rFonts w:ascii="Times New Roman" w:hAnsi="Times New Roman" w:cs="Times New Roman"/>
          <w:sz w:val="24"/>
          <w:szCs w:val="24"/>
          <w:lang w:val="lt-LT"/>
        </w:rPr>
        <w:t>pasiekimų ir pažangos vertinimo įrankių kūrimas ir išbandymas.</w:t>
      </w:r>
    </w:p>
    <w:p w14:paraId="6C82F27F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1.3. Ugdymo personalizavimas ir diferencijavimas. Savitai besivystančio vaiko įtraukimas į grupės veiklą.</w:t>
      </w:r>
    </w:p>
    <w:p w14:paraId="769DDAE2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t>2.Tikslas</w:t>
      </w:r>
      <w:r w:rsidRPr="00867B97">
        <w:rPr>
          <w:rFonts w:ascii="Times New Roman" w:hAnsi="Times New Roman" w:cs="Times New Roman"/>
          <w:sz w:val="24"/>
          <w:szCs w:val="24"/>
          <w:lang w:val="lt-LT"/>
        </w:rPr>
        <w:t>: tobulinti šeimos ir mokyklos bendravimo bei bendradarbiavimo kultūrą.</w:t>
      </w:r>
    </w:p>
    <w:p w14:paraId="20E30DE9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Uždaviniai:</w:t>
      </w:r>
    </w:p>
    <w:p w14:paraId="41995639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2.1. Plėtoti bendravimo ir bendradarbiavimo kompetencijas, siekiant vieningo ugdymo šeimoje ir darželyje.</w:t>
      </w:r>
    </w:p>
    <w:p w14:paraId="328D937D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2.2. Lopšelio-darželio tradicijų puoselėjimas, skatinat bendradarbiavimo kultūros su šeima plėtojimą.</w:t>
      </w:r>
    </w:p>
    <w:p w14:paraId="7C5FE086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2.3. Teikti tikslingą bei efektyvią pagalbą vaikui ir šeimai.</w:t>
      </w:r>
    </w:p>
    <w:p w14:paraId="4E880BF0" w14:textId="6C67CF93" w:rsid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t>3.Tikslas</w:t>
      </w:r>
      <w:r w:rsidRPr="00867B97">
        <w:rPr>
          <w:rFonts w:ascii="Times New Roman" w:hAnsi="Times New Roman" w:cs="Times New Roman"/>
          <w:sz w:val="24"/>
          <w:szCs w:val="24"/>
          <w:lang w:val="lt-LT"/>
        </w:rPr>
        <w:t>: kurti sveikatai palankią, saugią, savitą aplinką</w:t>
      </w:r>
    </w:p>
    <w:p w14:paraId="55E50018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lastRenderedPageBreak/>
        <w:t>Uždaviniai:</w:t>
      </w:r>
    </w:p>
    <w:p w14:paraId="4D416CB6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3.1. Kurti palankią vaiko sveikatai emocinę ir fizinę aplinką.</w:t>
      </w:r>
    </w:p>
    <w:p w14:paraId="61F473B5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3.2. Plėtoti mąstymo kultūrą atitinkančias edukacines erdves netradicinėse aplinkose.</w:t>
      </w:r>
    </w:p>
    <w:p w14:paraId="65933DD3" w14:textId="1890C094" w:rsid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3.3. Diegti mąstymo kultūros ugdymo metodus, būdus, skatinančius ugdytinius suprasti sveikatai palankios aplinkos reikšmę.</w:t>
      </w:r>
    </w:p>
    <w:p w14:paraId="0438BFD1" w14:textId="1023646F" w:rsid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2C87A4C" w14:textId="77777777" w:rsidR="00130432" w:rsidRPr="00617AC8" w:rsidRDefault="00130432" w:rsidP="00617A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t>III. VEIKLOS TURINYS</w:t>
      </w:r>
    </w:p>
    <w:p w14:paraId="50088435" w14:textId="77777777" w:rsidR="00130432" w:rsidRPr="00617AC8" w:rsidRDefault="00130432" w:rsidP="00617A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t>UGDYMO PROCESO KOKYBĖ</w:t>
      </w:r>
    </w:p>
    <w:p w14:paraId="38D0AFF2" w14:textId="76AD5F1A" w:rsidR="00867B97" w:rsidRPr="00130432" w:rsidRDefault="00130432" w:rsidP="0013043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130432">
        <w:rPr>
          <w:rFonts w:ascii="Times New Roman" w:hAnsi="Times New Roman" w:cs="Times New Roman"/>
          <w:sz w:val="24"/>
          <w:szCs w:val="24"/>
          <w:lang w:val="lt-LT"/>
        </w:rPr>
        <w:t>Tikslas. Kokybiškai įgyvendinti ikimokyklinio ir priešmokyklinio ugdymo programas.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63"/>
        <w:gridCol w:w="1803"/>
        <w:gridCol w:w="1429"/>
        <w:gridCol w:w="1699"/>
        <w:gridCol w:w="5456"/>
      </w:tblGrid>
      <w:tr w:rsidR="00130432" w:rsidRPr="00F96B7C" w14:paraId="1930AFC4" w14:textId="77777777" w:rsidTr="00B3104E">
        <w:tc>
          <w:tcPr>
            <w:tcW w:w="12950" w:type="dxa"/>
            <w:gridSpan w:val="5"/>
          </w:tcPr>
          <w:p w14:paraId="71027185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Uždaviniai:</w:t>
            </w:r>
          </w:p>
          <w:p w14:paraId="6717EA84" w14:textId="77777777" w:rsidR="00A956FE" w:rsidRPr="00A956FE" w:rsidRDefault="00130432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1.1. </w:t>
            </w:r>
            <w:r w:rsidR="00A956FE"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Atnaujinti ikimokyklinio ugdymo ir priešmokyklinio ugdymo bendrųjų programų turinį atliepiantį šiuolaikinį kontekstą,</w:t>
            </w:r>
          </w:p>
          <w:p w14:paraId="05C9E0D9" w14:textId="1B8CA525" w:rsidR="00130432" w:rsidRPr="00130432" w:rsidRDefault="00A956FE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technologijas, programas ir inovacijas, STEAM strategijos plėtojimą, prevencinės, projektinės ir </w:t>
            </w:r>
            <w:proofErr w:type="spellStart"/>
            <w:r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tarpdalykinės</w:t>
            </w:r>
            <w:proofErr w:type="spellEnd"/>
            <w:r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integracijos iššūkius ir galimybes.</w:t>
            </w:r>
          </w:p>
          <w:p w14:paraId="0198F884" w14:textId="77777777" w:rsidR="00A956FE" w:rsidRPr="00A956FE" w:rsidRDefault="00130432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1.2. </w:t>
            </w:r>
            <w:r w:rsidR="00A956FE"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Užtikrinti sėkmingą įstaigos veiklos ir proceso organizavimą, atsižvelgiant į kiekvieno vaiko raidą, gebėjimus, poreikius siekti</w:t>
            </w:r>
          </w:p>
          <w:p w14:paraId="64828664" w14:textId="77777777" w:rsidR="00A956FE" w:rsidRPr="00A956FE" w:rsidRDefault="00A956FE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vaiko ugdymo(</w:t>
            </w:r>
            <w:proofErr w:type="spellStart"/>
            <w:r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pažangos augimo bei gerovės, įtraukiant tėvus, švietimo pagalbos ir kitus specialistus į veiksmingos ir tikslingos</w:t>
            </w:r>
          </w:p>
          <w:p w14:paraId="13C2D492" w14:textId="77777777" w:rsidR="00A956FE" w:rsidRDefault="00A956FE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pagalbos teikimą. </w:t>
            </w:r>
          </w:p>
          <w:p w14:paraId="2EF21C33" w14:textId="0ED5D858" w:rsidR="00130432" w:rsidRDefault="00130432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1.3. </w:t>
            </w:r>
            <w:r w:rsidR="00A956FE"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Gerinti ikimokyklinio ugdymo prieinamumą ir socialinį teisingumą vaikams, turintiems specialiųjų ugdymosi poreikių bei esantiems</w:t>
            </w:r>
            <w:r w:rsid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956FE"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nepalankioje socialinėje padėtyje, stiprinant paslaugų teikėjų prevencinių veiksmų bendradarbiavimo partnerystę.</w:t>
            </w:r>
          </w:p>
        </w:tc>
      </w:tr>
      <w:tr w:rsidR="0066246F" w14:paraId="328671BE" w14:textId="77777777" w:rsidTr="00130432">
        <w:tc>
          <w:tcPr>
            <w:tcW w:w="2590" w:type="dxa"/>
          </w:tcPr>
          <w:p w14:paraId="1730E081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Įgyvendinimo</w:t>
            </w:r>
          </w:p>
          <w:p w14:paraId="35F51EF3" w14:textId="492181F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priemonės</w:t>
            </w:r>
          </w:p>
        </w:tc>
        <w:tc>
          <w:tcPr>
            <w:tcW w:w="1635" w:type="dxa"/>
          </w:tcPr>
          <w:p w14:paraId="23D52880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Atsakingi</w:t>
            </w:r>
          </w:p>
          <w:p w14:paraId="17B11836" w14:textId="437F785D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vykdytojai</w:t>
            </w:r>
          </w:p>
        </w:tc>
        <w:tc>
          <w:tcPr>
            <w:tcW w:w="1440" w:type="dxa"/>
          </w:tcPr>
          <w:p w14:paraId="7FFA917A" w14:textId="462DB3D5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Terminas</w:t>
            </w:r>
          </w:p>
        </w:tc>
        <w:tc>
          <w:tcPr>
            <w:tcW w:w="1710" w:type="dxa"/>
          </w:tcPr>
          <w:p w14:paraId="4AABE88F" w14:textId="7E9CC1B2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575" w:type="dxa"/>
          </w:tcPr>
          <w:p w14:paraId="40059DE0" w14:textId="673D6F98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Laukiamas rezultatas</w:t>
            </w:r>
          </w:p>
        </w:tc>
      </w:tr>
      <w:tr w:rsidR="00130432" w:rsidRPr="00F96B7C" w14:paraId="775674C4" w14:textId="77777777" w:rsidTr="00130432">
        <w:tc>
          <w:tcPr>
            <w:tcW w:w="2590" w:type="dxa"/>
          </w:tcPr>
          <w:p w14:paraId="429C1DB0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Atnaujintos ikimokyklinio ugdymo</w:t>
            </w:r>
          </w:p>
          <w:p w14:paraId="7A2171E1" w14:textId="3FAE8583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programos „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Ką pasiesi...</w:t>
            </w: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 vykdymas</w:t>
            </w:r>
          </w:p>
          <w:p w14:paraId="5D4C13A5" w14:textId="7777777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01AB2F5" w14:textId="2544D92B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programos</w:t>
            </w:r>
          </w:p>
          <w:p w14:paraId="4B504256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vykdymas</w:t>
            </w:r>
          </w:p>
          <w:p w14:paraId="27926C38" w14:textId="7777777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10DB548" w14:textId="4A9A96A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Pedagogų mokymai elektroninio</w:t>
            </w:r>
          </w:p>
          <w:p w14:paraId="65F07567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dienyno įdiegimo ir naudojimo</w:t>
            </w:r>
          </w:p>
          <w:p w14:paraId="54D4DFFC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klausimais</w:t>
            </w:r>
          </w:p>
          <w:p w14:paraId="58DA6CEF" w14:textId="7777777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A1B226" w14:textId="374E7B3C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Ugdomosios veiklos metinių planų</w:t>
            </w:r>
          </w:p>
          <w:p w14:paraId="273C08FD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parengimas</w:t>
            </w:r>
          </w:p>
          <w:p w14:paraId="5113B95B" w14:textId="7777777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0A808BB" w14:textId="77777777" w:rsidR="009B443D" w:rsidRDefault="009B443D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53199B1" w14:textId="49306539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Vaikų pasiekimų vertinimo sistemos</w:t>
            </w:r>
          </w:p>
          <w:p w14:paraId="13083911" w14:textId="1DDE95D4" w:rsidR="00130432" w:rsidRDefault="007B53FF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130432"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šbandymas</w:t>
            </w:r>
          </w:p>
          <w:p w14:paraId="376A6DE3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5475D99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EAD8D07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B11453" w14:textId="76272484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Ugdytinių tėvų lūkesčių ir vaiko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ugdymosi poreikių išsiaiškinimas</w:t>
            </w:r>
          </w:p>
          <w:p w14:paraId="5873CDDD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2102D25" w14:textId="2B50D70B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Savitai besivystančių vaikų</w:t>
            </w:r>
            <w:r w:rsid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atpažinimas ir individualios</w:t>
            </w:r>
            <w:r w:rsid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ugdantis suteikimas</w:t>
            </w:r>
          </w:p>
          <w:p w14:paraId="2DD873F0" w14:textId="77777777" w:rsidR="0066246F" w:rsidRDefault="0066246F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A0DC67" w14:textId="57568927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Kokybiško ugdymo požymiai.</w:t>
            </w:r>
          </w:p>
          <w:p w14:paraId="4FDD81ED" w14:textId="77777777" w:rsidR="0066246F" w:rsidRDefault="0066246F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5DE98C" w14:textId="63E47EB3" w:rsidR="00717FDE" w:rsidRPr="00130432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Situacijos analizė įstaigoje.</w:t>
            </w:r>
          </w:p>
        </w:tc>
        <w:tc>
          <w:tcPr>
            <w:tcW w:w="1635" w:type="dxa"/>
          </w:tcPr>
          <w:p w14:paraId="3C8314D3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Ikimokyklinio</w:t>
            </w:r>
          </w:p>
          <w:p w14:paraId="0BC2A651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</w:t>
            </w:r>
          </w:p>
          <w:p w14:paraId="484301A0" w14:textId="7777777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</w:p>
          <w:p w14:paraId="626B4355" w14:textId="7777777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4F32BAB" w14:textId="7777777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EB3F780" w14:textId="77777777" w:rsidR="008A77EA" w:rsidRDefault="008A77EA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3B628ED" w14:textId="5A8F837B" w:rsidR="00130432" w:rsidRPr="00130432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rieš</w:t>
            </w:r>
            <w:r w:rsidR="00130432"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mokyklinio</w:t>
            </w:r>
          </w:p>
          <w:p w14:paraId="6E4CDD18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</w:t>
            </w:r>
          </w:p>
          <w:p w14:paraId="66DB4CC9" w14:textId="7777777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mokytojai</w:t>
            </w:r>
          </w:p>
          <w:p w14:paraId="39BBF863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FE9F9D8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  <w:p w14:paraId="50AAC08A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585D548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D296EB1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B01FB6B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EAD5DAD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2DF1AF0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  <w:p w14:paraId="34F9FA13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DD8B8F2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E48A18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821187D" w14:textId="77777777" w:rsidR="009B443D" w:rsidRDefault="009B443D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8D56325" w14:textId="2963E3A6" w:rsidR="00717FDE" w:rsidRPr="00130432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ugdymui. pedagogai</w:t>
            </w:r>
          </w:p>
        </w:tc>
        <w:tc>
          <w:tcPr>
            <w:tcW w:w="1440" w:type="dxa"/>
          </w:tcPr>
          <w:p w14:paraId="0D4EB246" w14:textId="77777777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2022 m.</w:t>
            </w:r>
          </w:p>
          <w:p w14:paraId="53B2EAE4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E19713C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B36BDF0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2F1CBA3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F19E253" w14:textId="6E216A24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 m.</w:t>
            </w:r>
          </w:p>
          <w:p w14:paraId="50C26A7E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A249BA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1A8AB18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F0C5B26" w14:textId="39F330EC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 m.</w:t>
            </w:r>
          </w:p>
          <w:p w14:paraId="0B921728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D8CD0D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A6DC9A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54200C8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9626C3B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811A834" w14:textId="2024A88A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 m.</w:t>
            </w:r>
          </w:p>
          <w:p w14:paraId="386EC635" w14:textId="77777777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sausis</w:t>
            </w:r>
          </w:p>
          <w:p w14:paraId="77161E87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BA7BD0D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CB6A7A3" w14:textId="269E22BF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 m.</w:t>
            </w:r>
          </w:p>
          <w:p w14:paraId="5649DD86" w14:textId="77777777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sausio mėn. -</w:t>
            </w:r>
          </w:p>
          <w:p w14:paraId="6AC43831" w14:textId="77777777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 gegužės</w:t>
            </w:r>
          </w:p>
          <w:p w14:paraId="6D4960A0" w14:textId="04AC99D4" w:rsidR="00130432" w:rsidRPr="00130432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mėn.</w:t>
            </w:r>
          </w:p>
        </w:tc>
        <w:tc>
          <w:tcPr>
            <w:tcW w:w="1710" w:type="dxa"/>
          </w:tcPr>
          <w:p w14:paraId="0B6EC2FB" w14:textId="77777777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Žmogiškieji</w:t>
            </w:r>
          </w:p>
          <w:p w14:paraId="330CC054" w14:textId="333ACA23" w:rsidR="00130432" w:rsidRPr="00130432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575" w:type="dxa"/>
          </w:tcPr>
          <w:p w14:paraId="0A35BF5E" w14:textId="7A7CA8EE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Atnaujinta ikimokyklinio ugdymo programa padės užtikrinti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vaikų ugdymo(</w:t>
            </w:r>
            <w:proofErr w:type="spellStart"/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kokybę, pedagogai turės galimybę tikslingai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ugdyti vaiko gebėjimus, atsižvelgdami į vaikų amžių, poreikius</w:t>
            </w:r>
          </w:p>
          <w:p w14:paraId="4AFB33F8" w14:textId="77777777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 galimybes bei tėvų lūkesčius.</w:t>
            </w:r>
          </w:p>
          <w:p w14:paraId="0C0E4787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7513FC9" w14:textId="2794A1C2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Ugdytiniai pasieks pakankamą brandą mokyklai, pasirengs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mokytis pradinėje mokykloje.</w:t>
            </w:r>
          </w:p>
          <w:p w14:paraId="53487DC8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88F61F5" w14:textId="1ADAB46D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Elektroninis dienynas suteiks puikią galimybę tėvams bei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mokytojams betarpiškai bendrauti, domėtis vaiko pasiekimais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bei ugdymosi procesu.</w:t>
            </w:r>
          </w:p>
          <w:p w14:paraId="01BC756A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FADF301" w14:textId="1F0E46BD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Atsižvelgiant į įstaigos metinį veiklos planą, ugdymo</w:t>
            </w:r>
          </w:p>
          <w:p w14:paraId="2A466565" w14:textId="18D7B557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prioritetus bus parengti grupių ugdomosios veiklos metiniai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planai, kurie atlieps ikimokyklinio bei priešmokyklinio ugdymo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programoje iškeltus tikslus.</w:t>
            </w:r>
          </w:p>
          <w:p w14:paraId="7C539B7F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C66C7C7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09A6322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Tėvai apie individualią vaikų pažangą informuojami</w:t>
            </w:r>
          </w:p>
          <w:p w14:paraId="2DD9CCDE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Atvirų durų dienų metu, per tėvų susirinkimus,</w:t>
            </w:r>
          </w:p>
          <w:p w14:paraId="1A51A4EA" w14:textId="77777777" w:rsid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elektroninio dienyno www.musudarzelis sistemoje.</w:t>
            </w:r>
          </w:p>
          <w:p w14:paraId="276CC734" w14:textId="53AC76AD" w:rsidR="00130432" w:rsidRDefault="00717FDE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Sukurta ir praktiškai išbandyta vaikų pasiekimų vertinimo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sistema, vieninga ir ugdymo programą atitinkanti vertinimo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metodika bei vieningas ir paprastas naudoti vertinimo įrankių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rinkinys.</w:t>
            </w:r>
          </w:p>
          <w:p w14:paraId="3C6540DA" w14:textId="77777777" w:rsidR="0066246F" w:rsidRDefault="0066246F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5011F61" w14:textId="77777777" w:rsidR="0066246F" w:rsidRDefault="0066246F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441CE15" w14:textId="5939A271" w:rsidR="0066246F" w:rsidRPr="0066246F" w:rsidRDefault="0066246F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ėvų lūkesčių ir vaiko ugdymosi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poreikiai</w:t>
            </w: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padės</w:t>
            </w:r>
          </w:p>
          <w:p w14:paraId="3F04C8B4" w14:textId="5BF4DAB2" w:rsidR="0066246F" w:rsidRPr="0066246F" w:rsidRDefault="0066246F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pedagogams atrinkti tinkamesnį ugdymo turinį, būdus,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priemones, aplinką ir kt.</w:t>
            </w:r>
          </w:p>
          <w:p w14:paraId="14617F21" w14:textId="77777777" w:rsidR="0066246F" w:rsidRPr="0066246F" w:rsidRDefault="0066246F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Pedagogai pažins savitai besivystančių vaikų ypatumus, žinos</w:t>
            </w:r>
          </w:p>
          <w:p w14:paraId="7B56C696" w14:textId="77777777" w:rsidR="0066246F" w:rsidRPr="0066246F" w:rsidRDefault="0066246F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pagalbos teikimo būdus.</w:t>
            </w:r>
          </w:p>
          <w:p w14:paraId="34D993F7" w14:textId="77777777" w:rsidR="00617AC8" w:rsidRDefault="00617AC8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791DB1E" w14:textId="5B6B0CDE" w:rsidR="00617AC8" w:rsidRDefault="0066246F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Aptarti svarbiausi kokybiško ikimokyklinio ugdymo turinio</w:t>
            </w:r>
            <w:r w:rsidR="009012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kriterijai, svarbiausios ikimokyklinio ugdymo grandys, naujos</w:t>
            </w:r>
            <w:r w:rsidR="00617A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vaikų ugdymo kaitos tendencijos. </w:t>
            </w:r>
          </w:p>
          <w:p w14:paraId="584434A2" w14:textId="77777777" w:rsidR="00617AC8" w:rsidRDefault="00617AC8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09691FA" w14:textId="77777777" w:rsidR="00617AC8" w:rsidRDefault="00617AC8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B3B2711" w14:textId="4BA413C0" w:rsidR="0066246F" w:rsidRPr="00130432" w:rsidRDefault="0066246F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Diskutuojama dėl ugdymo</w:t>
            </w:r>
            <w:r w:rsid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kokybės įstaigoje.</w:t>
            </w:r>
          </w:p>
        </w:tc>
      </w:tr>
    </w:tbl>
    <w:p w14:paraId="477BE282" w14:textId="46A607B6" w:rsidR="00130432" w:rsidRDefault="00130432" w:rsidP="0013043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54495DF8" w14:textId="77777777" w:rsidR="009B443D" w:rsidRDefault="009B443D" w:rsidP="007B53FF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779C9743" w14:textId="28B574AA" w:rsidR="007B53FF" w:rsidRPr="007B53FF" w:rsidRDefault="007B53FF" w:rsidP="007B53FF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7B53FF">
        <w:rPr>
          <w:rFonts w:ascii="Times New Roman" w:hAnsi="Times New Roman" w:cs="Times New Roman"/>
          <w:sz w:val="24"/>
          <w:szCs w:val="24"/>
          <w:lang w:val="lt-LT"/>
        </w:rPr>
        <w:t>BENDRAVIMO BEI BENDRADRBIAVIMO KULTŪRA</w:t>
      </w:r>
    </w:p>
    <w:p w14:paraId="6A82BAC4" w14:textId="0CCE72CB" w:rsidR="007B53FF" w:rsidRDefault="007B53FF" w:rsidP="007B53FF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7B53FF">
        <w:rPr>
          <w:rFonts w:ascii="Times New Roman" w:hAnsi="Times New Roman" w:cs="Times New Roman"/>
          <w:sz w:val="24"/>
          <w:szCs w:val="24"/>
          <w:lang w:val="lt-LT"/>
        </w:rPr>
        <w:t>2.Tikslas. Tobulinti šeimos ir mokyklos bendravimo bei bendradarbiavimo kultūrą.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90"/>
        <w:gridCol w:w="1815"/>
        <w:gridCol w:w="1350"/>
        <w:gridCol w:w="1710"/>
        <w:gridCol w:w="5485"/>
      </w:tblGrid>
      <w:tr w:rsidR="007B53FF" w:rsidRPr="00F96B7C" w14:paraId="20597477" w14:textId="77777777" w:rsidTr="007B53FF">
        <w:tc>
          <w:tcPr>
            <w:tcW w:w="12950" w:type="dxa"/>
            <w:gridSpan w:val="5"/>
          </w:tcPr>
          <w:p w14:paraId="46A76A58" w14:textId="77777777" w:rsidR="007B53FF" w:rsidRPr="007B53FF" w:rsidRDefault="007B53FF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Uždaviniai:</w:t>
            </w:r>
          </w:p>
          <w:p w14:paraId="1FA781D8" w14:textId="3785AA39" w:rsidR="007B53FF" w:rsidRPr="007B53FF" w:rsidRDefault="007B53FF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 Plėtoti bendravimo ir bendradarbiavimo kompetencijas, siekiant vieningo ugdymo šeimoje ir darželyje.</w:t>
            </w:r>
            <w:r w:rsidR="00A956FE" w:rsidRPr="00A956FE">
              <w:rPr>
                <w:lang w:val="lt-LT"/>
              </w:rPr>
              <w:t xml:space="preserve"> </w:t>
            </w:r>
            <w:r w:rsidR="00A956FE"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Kurti modernesnę šiuolaikinėmis ugdymo priemonėmis grindžiamą ugdomąją aplinką šiuolaikinės kartos vaikams bei lanksčią</w:t>
            </w:r>
            <w:r w:rsid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956FE"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ugdomojo proceso įvairovę, atliepiančią laikmečio pokyčius.</w:t>
            </w:r>
          </w:p>
          <w:p w14:paraId="4CEBFB00" w14:textId="77777777" w:rsidR="00A956FE" w:rsidRDefault="007B53FF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2.2. </w:t>
            </w:r>
            <w:r w:rsidR="00A956FE"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Stiprinti mokyklos bendruomenės narių ir šeimų partnerystę, bendravimu ir bendradarbiavimu grįstus tarpusavio</w:t>
            </w:r>
            <w:r w:rsid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956FE"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santykius, kuriant saugią, sveikatai palankią fizinę, socialinę ir psichosocialinę aplinką. </w:t>
            </w:r>
          </w:p>
          <w:p w14:paraId="67E4067C" w14:textId="77777777" w:rsidR="007B53FF" w:rsidRDefault="007B53FF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2.3. Teikti tikslingą bei efektyvią pagalbą vaikui ir šeimai</w:t>
            </w:r>
            <w:r w:rsid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3F64FD62" w14:textId="3D3195CB" w:rsidR="00A956FE" w:rsidRDefault="00A956FE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2.4. </w:t>
            </w:r>
            <w:r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Plėtoti palankius ir pozityvius bendruomenės ir socialinių partnerių tarpusavio ryšius.</w:t>
            </w:r>
          </w:p>
        </w:tc>
      </w:tr>
      <w:tr w:rsidR="007B53FF" w14:paraId="51843548" w14:textId="77777777" w:rsidTr="007B53FF">
        <w:tc>
          <w:tcPr>
            <w:tcW w:w="2590" w:type="dxa"/>
          </w:tcPr>
          <w:p w14:paraId="0EEE2199" w14:textId="2D199178" w:rsidR="007B53FF" w:rsidRDefault="007B53FF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Priemonės</w:t>
            </w:r>
          </w:p>
        </w:tc>
        <w:tc>
          <w:tcPr>
            <w:tcW w:w="1815" w:type="dxa"/>
          </w:tcPr>
          <w:p w14:paraId="468A5D6D" w14:textId="77777777" w:rsidR="007B53FF" w:rsidRPr="007B53FF" w:rsidRDefault="007B53FF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Atsakingi</w:t>
            </w:r>
          </w:p>
          <w:p w14:paraId="452F0626" w14:textId="77777777" w:rsidR="007B53FF" w:rsidRPr="007B53FF" w:rsidRDefault="007B53FF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vykdytojai</w:t>
            </w:r>
          </w:p>
          <w:p w14:paraId="608BA181" w14:textId="77777777" w:rsidR="007B53FF" w:rsidRDefault="007B53FF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67BFB12C" w14:textId="48EE7DC9" w:rsidR="007B53FF" w:rsidRDefault="007B53FF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Terminas</w:t>
            </w:r>
          </w:p>
        </w:tc>
        <w:tc>
          <w:tcPr>
            <w:tcW w:w="1710" w:type="dxa"/>
          </w:tcPr>
          <w:p w14:paraId="3FFCC09F" w14:textId="50667ACA" w:rsidR="007B53FF" w:rsidRDefault="007B53FF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</w:tcPr>
          <w:p w14:paraId="7E48FFA4" w14:textId="3D26BF61" w:rsidR="007B53FF" w:rsidRDefault="007B53FF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Laukiamas rezultata</w:t>
            </w:r>
            <w:r w:rsidR="00C93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</w:p>
        </w:tc>
      </w:tr>
      <w:tr w:rsidR="004C7F70" w14:paraId="4C3F84A3" w14:textId="77777777" w:rsidTr="007B53FF">
        <w:tc>
          <w:tcPr>
            <w:tcW w:w="2590" w:type="dxa"/>
          </w:tcPr>
          <w:p w14:paraId="0D84ED9E" w14:textId="280EF2C2" w:rsidR="004C7F70" w:rsidRPr="007B53FF" w:rsidRDefault="004C7F70" w:rsidP="004C7F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specialiųjų ugdymosi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poreikių atpažinimas, atvejų analizė</w:t>
            </w:r>
            <w:r w:rsid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15" w:type="dxa"/>
          </w:tcPr>
          <w:p w14:paraId="61F88918" w14:textId="77777777" w:rsidR="004C7F70" w:rsidRPr="004C7F70" w:rsidRDefault="004C7F70" w:rsidP="004C7F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</w:t>
            </w:r>
          </w:p>
          <w:p w14:paraId="16B051A3" w14:textId="77777777" w:rsidR="004C7F70" w:rsidRPr="004C7F70" w:rsidRDefault="004C7F70" w:rsidP="004C7F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mokiniui</w:t>
            </w:r>
          </w:p>
          <w:p w14:paraId="05388D9F" w14:textId="77777777" w:rsidR="004C7F70" w:rsidRPr="004C7F70" w:rsidRDefault="004C7F70" w:rsidP="004C7F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specialistai, visi</w:t>
            </w:r>
          </w:p>
          <w:p w14:paraId="3F9C7468" w14:textId="659DB11A" w:rsidR="004C7F70" w:rsidRPr="007B53FF" w:rsidRDefault="004C7F70" w:rsidP="004C7F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  <w:tc>
          <w:tcPr>
            <w:tcW w:w="1350" w:type="dxa"/>
          </w:tcPr>
          <w:p w14:paraId="702A817C" w14:textId="527A8EE0" w:rsidR="004C7F70" w:rsidRPr="007B53FF" w:rsidRDefault="004C7F70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0388D42C" w14:textId="77777777" w:rsidR="004C7F70" w:rsidRPr="004C7F70" w:rsidRDefault="004C7F70" w:rsidP="004C7F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29B66BBB" w14:textId="33405F59" w:rsidR="004C7F70" w:rsidRPr="007B53FF" w:rsidRDefault="004C7F70" w:rsidP="004C7F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</w:tcPr>
          <w:p w14:paraId="564FBE2C" w14:textId="4302ADBD" w:rsidR="004C7F70" w:rsidRPr="007B53FF" w:rsidRDefault="004C7F70" w:rsidP="00193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Kryptingai individualizuojamas vaiko ugdymas(</w:t>
            </w:r>
            <w:proofErr w:type="spellStart"/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</w:t>
            </w:r>
            <w:proofErr w:type="spellEnd"/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). </w:t>
            </w:r>
            <w:r w:rsid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uklėtoj</w:t>
            </w:r>
            <w:r w:rsid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pagalbos mokiniui specialistų bendradarbiavimas,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kuriant vaiko </w:t>
            </w:r>
            <w:r w:rsidR="00450B17" w:rsidRPr="00450B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</w:t>
            </w:r>
            <w:r w:rsidR="00450B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="00450B17" w:rsidRPr="00450B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ugdymo plan</w:t>
            </w:r>
            <w:r w:rsidR="00450B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ą</w:t>
            </w:r>
            <w:r w:rsidR="00450B17" w:rsidRPr="00450B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tai </w:t>
            </w:r>
            <w:r w:rsidR="00450B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</w:t>
            </w:r>
            <w:r w:rsidR="00450B17" w:rsidRPr="00450B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galioms ir mokymosi poreikiams pritaikytas ugdymosi planas</w:t>
            </w:r>
            <w:r w:rsidR="00450B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P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ateiktos rekomendacijos tėvams.</w:t>
            </w:r>
          </w:p>
        </w:tc>
      </w:tr>
      <w:tr w:rsidR="004C7F70" w14:paraId="45845F5C" w14:textId="77777777" w:rsidTr="007B53FF">
        <w:tc>
          <w:tcPr>
            <w:tcW w:w="2590" w:type="dxa"/>
          </w:tcPr>
          <w:p w14:paraId="3BF27B6C" w14:textId="4FB4452F" w:rsidR="004C7F70" w:rsidRPr="004C7F70" w:rsidRDefault="004C7F70" w:rsidP="004C7F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Vilniaus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miesto </w:t>
            </w:r>
            <w:r w:rsidR="003819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edagogine</w:t>
            </w:r>
            <w:r w:rsidR="003819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psichologine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tarnyba</w:t>
            </w:r>
          </w:p>
        </w:tc>
        <w:tc>
          <w:tcPr>
            <w:tcW w:w="1815" w:type="dxa"/>
          </w:tcPr>
          <w:p w14:paraId="63527CDB" w14:textId="77777777" w:rsidR="00891511" w:rsidRPr="00891511" w:rsidRDefault="00891511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</w:t>
            </w:r>
          </w:p>
          <w:p w14:paraId="6E8CB932" w14:textId="77777777" w:rsidR="00891511" w:rsidRPr="00891511" w:rsidRDefault="00891511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mokiniui</w:t>
            </w:r>
          </w:p>
          <w:p w14:paraId="6075AFFB" w14:textId="27A992A0" w:rsidR="004C7F70" w:rsidRPr="007B53FF" w:rsidRDefault="00891511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specialistai</w:t>
            </w:r>
          </w:p>
        </w:tc>
        <w:tc>
          <w:tcPr>
            <w:tcW w:w="1350" w:type="dxa"/>
          </w:tcPr>
          <w:p w14:paraId="1DED108B" w14:textId="3A3FC9F4" w:rsidR="004C7F70" w:rsidRPr="007B53FF" w:rsidRDefault="00891511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6261124E" w14:textId="77777777" w:rsidR="00891511" w:rsidRPr="00891511" w:rsidRDefault="00891511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2AA06E9A" w14:textId="41081347" w:rsidR="004C7F70" w:rsidRPr="007B53FF" w:rsidRDefault="00891511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</w:tcPr>
          <w:p w14:paraId="67BFD612" w14:textId="1306DC09" w:rsidR="004C7F70" w:rsidRPr="007B53FF" w:rsidRDefault="00AB12CC" w:rsidP="00193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Atvejų aptarimas.</w:t>
            </w:r>
          </w:p>
        </w:tc>
      </w:tr>
      <w:tr w:rsidR="00E271FB" w:rsidRPr="00F96B7C" w14:paraId="2666DA06" w14:textId="77777777" w:rsidTr="007B53FF">
        <w:tc>
          <w:tcPr>
            <w:tcW w:w="2590" w:type="dxa"/>
          </w:tcPr>
          <w:p w14:paraId="7DFBF9B8" w14:textId="1BF5FE5C" w:rsidR="00E271FB" w:rsidRPr="004C7F70" w:rsidRDefault="00E271FB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Logopedo pagalbos teikimas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vaikams</w:t>
            </w:r>
          </w:p>
        </w:tc>
        <w:tc>
          <w:tcPr>
            <w:tcW w:w="1815" w:type="dxa"/>
          </w:tcPr>
          <w:p w14:paraId="46A7F564" w14:textId="5254F8B2" w:rsidR="00E271FB" w:rsidRPr="007B53FF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Logopedas</w:t>
            </w:r>
          </w:p>
        </w:tc>
        <w:tc>
          <w:tcPr>
            <w:tcW w:w="1350" w:type="dxa"/>
          </w:tcPr>
          <w:p w14:paraId="347DC662" w14:textId="22AC546D" w:rsidR="00E271FB" w:rsidRPr="007B53FF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0E87822D" w14:textId="77777777" w:rsidR="00E271FB" w:rsidRPr="00891511" w:rsidRDefault="00E271FB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58307B43" w14:textId="7F99B57C" w:rsidR="00E271FB" w:rsidRPr="007B53FF" w:rsidRDefault="00E271FB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  <w:vMerge w:val="restart"/>
          </w:tcPr>
          <w:p w14:paraId="7026BDF2" w14:textId="1E25B02F" w:rsidR="00380249" w:rsidRDefault="00E271FB" w:rsidP="0019336B">
            <w:pPr>
              <w:jc w:val="both"/>
              <w:rPr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gerovės komisijos efektyvus darbas.</w:t>
            </w:r>
            <w:r w:rsidR="00380249" w:rsidRPr="00380249">
              <w:rPr>
                <w:lang w:val="lt-LT"/>
              </w:rPr>
              <w:t xml:space="preserve"> </w:t>
            </w:r>
          </w:p>
          <w:p w14:paraId="4ABF030C" w14:textId="662C7CD4" w:rsidR="00380249" w:rsidRPr="00380249" w:rsidRDefault="00380249" w:rsidP="00193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sudarytos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tinkamos ugdymo(</w:t>
            </w:r>
            <w:proofErr w:type="spellStart"/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galimybės teikti</w:t>
            </w:r>
          </w:p>
          <w:p w14:paraId="67AAA3FA" w14:textId="77777777" w:rsidR="00E271FB" w:rsidRDefault="00380249" w:rsidP="00193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eiksmingą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pedagoginę pagalbą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vaikams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atiriantiems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mokymosi sunkumų.</w:t>
            </w:r>
          </w:p>
          <w:p w14:paraId="60E06FF5" w14:textId="0B7849F9" w:rsidR="00380249" w:rsidRPr="00380249" w:rsidRDefault="00380249" w:rsidP="00193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Pagal parengtas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programas teikiama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logopedo,</w:t>
            </w:r>
          </w:p>
          <w:p w14:paraId="41EAD72F" w14:textId="77777777" w:rsidR="00380249" w:rsidRDefault="00380249" w:rsidP="00193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specialiojo pedagogo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socialinio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pedagogo ir psichologo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56F59520" w14:textId="7B6409C2" w:rsidR="00380249" w:rsidRPr="007B53FF" w:rsidRDefault="00380249" w:rsidP="00193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teikiamos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ar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grupinės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konsultacijos tėvams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susirinkimų ir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kasdienių susitikimų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metu.</w:t>
            </w:r>
          </w:p>
        </w:tc>
      </w:tr>
      <w:tr w:rsidR="00E271FB" w14:paraId="512AEA22" w14:textId="77777777" w:rsidTr="007B53FF">
        <w:tc>
          <w:tcPr>
            <w:tcW w:w="2590" w:type="dxa"/>
          </w:tcPr>
          <w:p w14:paraId="1C3045B3" w14:textId="568269FD" w:rsidR="00E271FB" w:rsidRPr="00891511" w:rsidRDefault="00E271FB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Psichologo pagalbos teikimas vaikams</w:t>
            </w:r>
          </w:p>
        </w:tc>
        <w:tc>
          <w:tcPr>
            <w:tcW w:w="1815" w:type="dxa"/>
          </w:tcPr>
          <w:p w14:paraId="02EEB75A" w14:textId="1788AC9A" w:rsidR="00E271FB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Psichologas</w:t>
            </w:r>
          </w:p>
        </w:tc>
        <w:tc>
          <w:tcPr>
            <w:tcW w:w="1350" w:type="dxa"/>
          </w:tcPr>
          <w:p w14:paraId="1AFCAA93" w14:textId="5DE710DD" w:rsidR="00E271FB" w:rsidRPr="00891511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7E60E31B" w14:textId="77777777" w:rsidR="00E271FB" w:rsidRPr="00073698" w:rsidRDefault="00E271FB" w:rsidP="000736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6A2889B1" w14:textId="65F59059" w:rsidR="00E271FB" w:rsidRPr="00891511" w:rsidRDefault="00E271FB" w:rsidP="000736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  <w:vMerge/>
          </w:tcPr>
          <w:p w14:paraId="3037364D" w14:textId="77777777" w:rsidR="00E271FB" w:rsidRPr="007B53FF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271FB" w14:paraId="090FBD4D" w14:textId="77777777" w:rsidTr="007B53FF">
        <w:tc>
          <w:tcPr>
            <w:tcW w:w="2590" w:type="dxa"/>
          </w:tcPr>
          <w:p w14:paraId="56E1D518" w14:textId="626644E0" w:rsidR="00E271FB" w:rsidRDefault="00E271FB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Specialiojo pedagogo pagalbos teikimas vaikams</w:t>
            </w:r>
          </w:p>
        </w:tc>
        <w:tc>
          <w:tcPr>
            <w:tcW w:w="1815" w:type="dxa"/>
          </w:tcPr>
          <w:p w14:paraId="30B8E9AA" w14:textId="44DD5A0A" w:rsidR="00E271FB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Specialusis pedagogas</w:t>
            </w:r>
          </w:p>
        </w:tc>
        <w:tc>
          <w:tcPr>
            <w:tcW w:w="1350" w:type="dxa"/>
          </w:tcPr>
          <w:p w14:paraId="40E8E078" w14:textId="48316FF9" w:rsidR="00E271FB" w:rsidRPr="00891511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59583BFC" w14:textId="77777777" w:rsidR="00E271FB" w:rsidRPr="00073698" w:rsidRDefault="00E271FB" w:rsidP="000736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40F840E6" w14:textId="290215C1" w:rsidR="00E271FB" w:rsidRPr="00891511" w:rsidRDefault="00E271FB" w:rsidP="000736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  <w:vMerge/>
          </w:tcPr>
          <w:p w14:paraId="0EDE8136" w14:textId="77777777" w:rsidR="00E271FB" w:rsidRPr="007B53FF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271FB" w14:paraId="2FAB5946" w14:textId="77777777" w:rsidTr="007B53FF">
        <w:tc>
          <w:tcPr>
            <w:tcW w:w="2590" w:type="dxa"/>
          </w:tcPr>
          <w:p w14:paraId="53B304CB" w14:textId="244CD667" w:rsidR="00E271FB" w:rsidRDefault="00E271FB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Socialinio pedagogo pagalbos teikimas vaikams</w:t>
            </w:r>
          </w:p>
        </w:tc>
        <w:tc>
          <w:tcPr>
            <w:tcW w:w="1815" w:type="dxa"/>
          </w:tcPr>
          <w:p w14:paraId="15CBC188" w14:textId="137DFE2E" w:rsidR="00E271FB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Socialinis pedagogas</w:t>
            </w:r>
          </w:p>
        </w:tc>
        <w:tc>
          <w:tcPr>
            <w:tcW w:w="1350" w:type="dxa"/>
          </w:tcPr>
          <w:p w14:paraId="44CC3375" w14:textId="36B58FC5" w:rsidR="00E271FB" w:rsidRPr="00891511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6416CE35" w14:textId="77777777" w:rsidR="00E271FB" w:rsidRPr="00073698" w:rsidRDefault="00E271FB" w:rsidP="000736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68DEDA0E" w14:textId="59F1BB51" w:rsidR="00E271FB" w:rsidRPr="00891511" w:rsidRDefault="00E271FB" w:rsidP="000736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  <w:vMerge/>
          </w:tcPr>
          <w:p w14:paraId="48604106" w14:textId="77777777" w:rsidR="00E271FB" w:rsidRPr="007B53FF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271FB" w:rsidRPr="00F96B7C" w14:paraId="33CBB5AF" w14:textId="77777777" w:rsidTr="007B53FF">
        <w:tc>
          <w:tcPr>
            <w:tcW w:w="2590" w:type="dxa"/>
          </w:tcPr>
          <w:p w14:paraId="505651CD" w14:textId="0F93A72D" w:rsid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Bendradarbiavimas 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Žeručio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pradine mokykla bei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Ąžuolyno progimnazija</w:t>
            </w:r>
          </w:p>
        </w:tc>
        <w:tc>
          <w:tcPr>
            <w:tcW w:w="1815" w:type="dxa"/>
          </w:tcPr>
          <w:p w14:paraId="25705F47" w14:textId="77777777" w:rsidR="00E271FB" w:rsidRP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</w:t>
            </w:r>
          </w:p>
          <w:p w14:paraId="6303DD90" w14:textId="77777777" w:rsidR="00E271FB" w:rsidRP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pavaduotoja</w:t>
            </w:r>
          </w:p>
          <w:p w14:paraId="1A8CF6EC" w14:textId="2657D50D" w:rsid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ugdymui</w:t>
            </w:r>
          </w:p>
        </w:tc>
        <w:tc>
          <w:tcPr>
            <w:tcW w:w="1350" w:type="dxa"/>
          </w:tcPr>
          <w:p w14:paraId="2CE98038" w14:textId="160B579D" w:rsidR="00E271FB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21F46E1C" w14:textId="77777777" w:rsidR="00E271FB" w:rsidRP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14E8BEEF" w14:textId="3930FBA5" w:rsidR="00E271FB" w:rsidRPr="00073698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</w:tcPr>
          <w:p w14:paraId="3FF1A174" w14:textId="386624D6" w:rsidR="00E271FB" w:rsidRPr="007B53FF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Stiprės ryšiai su socialiniais partneriais, analizuojami ugdymo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rezultatai, užtikrinantys ugdymo tęstinumą.</w:t>
            </w:r>
          </w:p>
        </w:tc>
      </w:tr>
      <w:tr w:rsidR="00E271FB" w:rsidRPr="00F96B7C" w14:paraId="5585CEFC" w14:textId="77777777" w:rsidTr="007B53FF">
        <w:tc>
          <w:tcPr>
            <w:tcW w:w="2590" w:type="dxa"/>
          </w:tcPr>
          <w:p w14:paraId="26F0BE34" w14:textId="345D76EE" w:rsidR="00E271FB" w:rsidRP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Vilniaus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universitetu bei Vilniaus kolegija</w:t>
            </w:r>
          </w:p>
          <w:p w14:paraId="6E8D55B8" w14:textId="5645FBDA" w:rsidR="00E271FB" w:rsidRP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dėl studentų praktikos atlikimo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įstaigoje</w:t>
            </w:r>
          </w:p>
        </w:tc>
        <w:tc>
          <w:tcPr>
            <w:tcW w:w="1815" w:type="dxa"/>
          </w:tcPr>
          <w:p w14:paraId="3BC4BF24" w14:textId="4114065A" w:rsid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  <w:p w14:paraId="21078C49" w14:textId="0AD5810E" w:rsidR="00E271FB" w:rsidRP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</w:t>
            </w:r>
          </w:p>
          <w:p w14:paraId="399D95F3" w14:textId="77777777" w:rsidR="00E271FB" w:rsidRP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pavaduotoja</w:t>
            </w:r>
          </w:p>
          <w:p w14:paraId="3F1E7073" w14:textId="6D8E656A" w:rsidR="00E271FB" w:rsidRP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ugdymui</w:t>
            </w:r>
          </w:p>
        </w:tc>
        <w:tc>
          <w:tcPr>
            <w:tcW w:w="1350" w:type="dxa"/>
          </w:tcPr>
          <w:p w14:paraId="0DCCC851" w14:textId="4E512985" w:rsidR="00E271FB" w:rsidRPr="00E271FB" w:rsidRDefault="009E064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65F9B7EC" w14:textId="77777777" w:rsidR="009E064B" w:rsidRPr="009E064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042D8B6B" w14:textId="3811B3C6" w:rsidR="00E271FB" w:rsidRPr="00E271F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</w:tcPr>
          <w:p w14:paraId="624A3FFE" w14:textId="19081D1E" w:rsidR="00E271FB" w:rsidRPr="00E271FB" w:rsidRDefault="001E4503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</w:t>
            </w:r>
            <w:r w:rsidR="00E271FB"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 bei VK studentai atliks praktiką, gilės dalykiniai studentų ir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E271FB"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pedagogų bendravimo ir bendradarbiavimo gebėjimai.</w:t>
            </w:r>
          </w:p>
        </w:tc>
      </w:tr>
      <w:tr w:rsidR="009E064B" w:rsidRPr="00F96B7C" w14:paraId="5FD1480A" w14:textId="77777777" w:rsidTr="007B53FF">
        <w:tc>
          <w:tcPr>
            <w:tcW w:w="2590" w:type="dxa"/>
          </w:tcPr>
          <w:p w14:paraId="224FEB13" w14:textId="19694A6A" w:rsidR="009E064B" w:rsidRPr="00E271F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Pagalba pradėjusiems dirbti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specialistams</w:t>
            </w:r>
          </w:p>
        </w:tc>
        <w:tc>
          <w:tcPr>
            <w:tcW w:w="1815" w:type="dxa"/>
          </w:tcPr>
          <w:p w14:paraId="4888BCB7" w14:textId="77777777" w:rsidR="009E064B" w:rsidRPr="009E064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</w:t>
            </w:r>
          </w:p>
          <w:p w14:paraId="40BC9637" w14:textId="77777777" w:rsidR="009E064B" w:rsidRPr="009E064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pavaduotoja</w:t>
            </w:r>
          </w:p>
          <w:p w14:paraId="6EF9FF4E" w14:textId="1DDB9EBD" w:rsidR="009E064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ugdymui</w:t>
            </w:r>
          </w:p>
        </w:tc>
        <w:tc>
          <w:tcPr>
            <w:tcW w:w="1350" w:type="dxa"/>
          </w:tcPr>
          <w:p w14:paraId="07C45783" w14:textId="567E3371" w:rsidR="009E064B" w:rsidRPr="009E064B" w:rsidRDefault="009E064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627326A7" w14:textId="77777777" w:rsidR="009E064B" w:rsidRPr="009E064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125DFFF4" w14:textId="769EC728" w:rsidR="009E064B" w:rsidRPr="009E064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</w:tcPr>
          <w:p w14:paraId="3B30F26E" w14:textId="5D687B0B" w:rsidR="009E064B" w:rsidRPr="00E271F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 specialistai įgaus profesinio darbo įgūdžių, lengvės jų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adaptacija įstaigoje, gerės ugdymo kokybė.</w:t>
            </w:r>
          </w:p>
        </w:tc>
      </w:tr>
      <w:tr w:rsidR="009E064B" w:rsidRPr="00F96B7C" w14:paraId="512EC87F" w14:textId="77777777" w:rsidTr="007B53FF">
        <w:tc>
          <w:tcPr>
            <w:tcW w:w="2590" w:type="dxa"/>
          </w:tcPr>
          <w:p w14:paraId="6BE4AD81" w14:textId="0DD569DA" w:rsidR="00286A61" w:rsidRPr="00286A61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Bendradarbiavimas su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Lazdynų </w:t>
            </w: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seniūnija, dalyvavimas bendruose</w:t>
            </w:r>
          </w:p>
          <w:p w14:paraId="7CD7D5E0" w14:textId="3EE1162A" w:rsidR="009E064B" w:rsidRPr="009E064B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renginiuose</w:t>
            </w:r>
          </w:p>
        </w:tc>
        <w:tc>
          <w:tcPr>
            <w:tcW w:w="1815" w:type="dxa"/>
          </w:tcPr>
          <w:p w14:paraId="7F34F738" w14:textId="65C560ED" w:rsidR="009E064B" w:rsidRPr="009E064B" w:rsidRDefault="00286A61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1350" w:type="dxa"/>
          </w:tcPr>
          <w:p w14:paraId="2DFD217F" w14:textId="4F29DA57" w:rsidR="009E064B" w:rsidRPr="009E064B" w:rsidRDefault="00286A61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21CC2C61" w14:textId="77777777" w:rsidR="00286A61" w:rsidRPr="00286A61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62FACC3E" w14:textId="30CF51D1" w:rsidR="009E064B" w:rsidRPr="009E064B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</w:tcPr>
          <w:p w14:paraId="34210F78" w14:textId="68632D66" w:rsidR="00286A61" w:rsidRPr="00286A61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Įstaiga bus žinoma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Lazdynų</w:t>
            </w: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mikrorajone, gilės</w:t>
            </w:r>
          </w:p>
          <w:p w14:paraId="4A7A4ED3" w14:textId="5489FC2A" w:rsidR="009E064B" w:rsidRPr="009E064B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bendradarbiavimo tradicijos su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Lazdynų </w:t>
            </w: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bendruomene.</w:t>
            </w:r>
          </w:p>
        </w:tc>
      </w:tr>
      <w:tr w:rsidR="00286A61" w14:paraId="5A475415" w14:textId="77777777" w:rsidTr="007B53FF">
        <w:tc>
          <w:tcPr>
            <w:tcW w:w="2590" w:type="dxa"/>
          </w:tcPr>
          <w:p w14:paraId="295EB5DD" w14:textId="75564CCC" w:rsidR="00286A61" w:rsidRPr="00286A61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Darželio internetinės svetainės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atnaujinimas</w:t>
            </w:r>
          </w:p>
        </w:tc>
        <w:tc>
          <w:tcPr>
            <w:tcW w:w="1815" w:type="dxa"/>
          </w:tcPr>
          <w:p w14:paraId="6E26AE83" w14:textId="77777777" w:rsidR="00286A61" w:rsidRDefault="00286A61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IT specialistas</w:t>
            </w:r>
          </w:p>
          <w:p w14:paraId="317396A9" w14:textId="3B616672" w:rsidR="00286A61" w:rsidRDefault="00286A61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1350" w:type="dxa"/>
          </w:tcPr>
          <w:p w14:paraId="3A678DCA" w14:textId="3D83F3AE" w:rsidR="00286A61" w:rsidRDefault="00286A61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25E84703" w14:textId="77777777" w:rsidR="00286A61" w:rsidRPr="00286A61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31B7414C" w14:textId="5AF903C6" w:rsidR="00286A61" w:rsidRPr="00286A61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</w:tcPr>
          <w:p w14:paraId="5E50BBF3" w14:textId="383E0C0C" w:rsidR="00286A61" w:rsidRPr="009E064B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Ugdytinių tėvai ir visuomenė gaus pakankamai išsamią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informaciją iš mokyklos tinklalapio. Vyks sklaida apie darželio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veiklą</w:t>
            </w:r>
          </w:p>
        </w:tc>
      </w:tr>
    </w:tbl>
    <w:p w14:paraId="67169FEC" w14:textId="4275A938" w:rsidR="007B53FF" w:rsidRDefault="007B53FF" w:rsidP="007B53FF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6E9B2C5" w14:textId="3E7BF8D9" w:rsidR="001E4503" w:rsidRDefault="001E4503" w:rsidP="007B53FF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5066909" w14:textId="51F84DB1" w:rsidR="001E4503" w:rsidRDefault="001E4503" w:rsidP="007B53FF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DC96DD2" w14:textId="77777777" w:rsidR="001E4503" w:rsidRDefault="001E4503" w:rsidP="007B53FF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14DB49CF" w14:textId="77777777" w:rsidR="00FA2252" w:rsidRDefault="00FA2252" w:rsidP="00FC42D6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4F445BE" w14:textId="29BEB966" w:rsidR="00FC42D6" w:rsidRPr="00FC42D6" w:rsidRDefault="00FC42D6" w:rsidP="00FC42D6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FC42D6">
        <w:rPr>
          <w:rFonts w:ascii="Times New Roman" w:hAnsi="Times New Roman" w:cs="Times New Roman"/>
          <w:sz w:val="24"/>
          <w:szCs w:val="24"/>
          <w:lang w:val="lt-LT"/>
        </w:rPr>
        <w:lastRenderedPageBreak/>
        <w:t>DARNI, SAUGI IR MODERNI EDUKACINĖ APLINKA</w:t>
      </w:r>
    </w:p>
    <w:p w14:paraId="70C3C6D2" w14:textId="366789C9" w:rsidR="00FC42D6" w:rsidRDefault="00FC42D6" w:rsidP="00FC42D6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FC42D6">
        <w:rPr>
          <w:rFonts w:ascii="Times New Roman" w:hAnsi="Times New Roman" w:cs="Times New Roman"/>
          <w:sz w:val="24"/>
          <w:szCs w:val="24"/>
          <w:lang w:val="lt-LT"/>
        </w:rPr>
        <w:t>3.Tikslas. Kurti sveikatai palankią, saugią, savitą aplinką.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90"/>
        <w:gridCol w:w="1815"/>
        <w:gridCol w:w="1350"/>
        <w:gridCol w:w="1620"/>
        <w:gridCol w:w="5575"/>
      </w:tblGrid>
      <w:tr w:rsidR="00FC42D6" w:rsidRPr="00F96B7C" w14:paraId="521D1EB2" w14:textId="77777777" w:rsidTr="00D320A1">
        <w:tc>
          <w:tcPr>
            <w:tcW w:w="12950" w:type="dxa"/>
            <w:gridSpan w:val="5"/>
          </w:tcPr>
          <w:p w14:paraId="3FD94CB0" w14:textId="77777777" w:rsidR="00FC42D6" w:rsidRPr="00FC42D6" w:rsidRDefault="00FC42D6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42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DARNI, SAUGI IR MODERNI EDUKACINĖ APLINKA</w:t>
            </w:r>
          </w:p>
          <w:p w14:paraId="0E5FC9B7" w14:textId="77777777" w:rsidR="00FC42D6" w:rsidRPr="00FC42D6" w:rsidRDefault="00FC42D6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42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3.Tikslas. Kurti sveikatai palankią, saugią, savitą aplinką.</w:t>
            </w:r>
          </w:p>
          <w:p w14:paraId="0BCA39CA" w14:textId="77777777" w:rsidR="00FC42D6" w:rsidRPr="00FC42D6" w:rsidRDefault="00FC42D6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42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Uždaviniai:</w:t>
            </w:r>
          </w:p>
          <w:p w14:paraId="6817B8B9" w14:textId="77777777" w:rsidR="00FC42D6" w:rsidRPr="00FC42D6" w:rsidRDefault="00FC42D6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42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3.1 Kurti palankią vaiko sveikatai emocinę ir fizinę aplinką.</w:t>
            </w:r>
          </w:p>
          <w:p w14:paraId="741584E0" w14:textId="77777777" w:rsidR="008A0463" w:rsidRDefault="00FC42D6" w:rsidP="008A0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42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3.2 </w:t>
            </w:r>
            <w:r w:rsidR="008A0463"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Plėtoti vaikų ugdymą</w:t>
            </w:r>
            <w:r w:rsid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A0463"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netradicinėse vidaus ir lauko</w:t>
            </w:r>
            <w:r w:rsid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A0463"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erdvėse, už įstaigos ribų. </w:t>
            </w:r>
          </w:p>
          <w:p w14:paraId="5DF9C590" w14:textId="764AF412" w:rsidR="00FC42D6" w:rsidRDefault="00FC42D6" w:rsidP="00FA47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42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3.3 </w:t>
            </w:r>
            <w:r w:rsidR="00FA47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="008A0463"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urti aplinką</w:t>
            </w:r>
            <w:r w:rsidR="00FA47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A0463"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stimuliuojančią ugdymą(</w:t>
            </w:r>
            <w:proofErr w:type="spellStart"/>
            <w:r w:rsidR="008A0463"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="008A0463"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),</w:t>
            </w:r>
            <w:r w:rsidR="00FA47C4" w:rsidRPr="00FA47C4">
              <w:rPr>
                <w:lang w:val="lt-LT"/>
              </w:rPr>
              <w:t xml:space="preserve"> </w:t>
            </w:r>
            <w:r w:rsidR="00FA47C4" w:rsidRPr="00FA47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skatinančią </w:t>
            </w:r>
            <w:proofErr w:type="spellStart"/>
            <w:r w:rsidR="00FA47C4" w:rsidRPr="00FA47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informatinį</w:t>
            </w:r>
            <w:proofErr w:type="spellEnd"/>
            <w:r w:rsidR="00FA47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FA47C4" w:rsidRPr="00FA47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mąstymą, kūrybiškumą.</w:t>
            </w:r>
            <w:r w:rsidR="008A0463"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FC42D6" w14:paraId="602723B5" w14:textId="77777777" w:rsidTr="008A0463">
        <w:tc>
          <w:tcPr>
            <w:tcW w:w="2590" w:type="dxa"/>
          </w:tcPr>
          <w:p w14:paraId="4C5AA415" w14:textId="46025D0E" w:rsidR="00FC42D6" w:rsidRDefault="008B0C5B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0C5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Priemonės</w:t>
            </w:r>
          </w:p>
        </w:tc>
        <w:tc>
          <w:tcPr>
            <w:tcW w:w="1815" w:type="dxa"/>
          </w:tcPr>
          <w:p w14:paraId="4C55853B" w14:textId="611820FF" w:rsidR="00FC42D6" w:rsidRDefault="008B0C5B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0C5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Atsakingi vykdytojai</w:t>
            </w:r>
          </w:p>
        </w:tc>
        <w:tc>
          <w:tcPr>
            <w:tcW w:w="1350" w:type="dxa"/>
          </w:tcPr>
          <w:p w14:paraId="07E50CD7" w14:textId="3B6FAE3D" w:rsidR="00FC42D6" w:rsidRDefault="008B0C5B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8B0C5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erminai</w:t>
            </w:r>
          </w:p>
        </w:tc>
        <w:tc>
          <w:tcPr>
            <w:tcW w:w="1620" w:type="dxa"/>
          </w:tcPr>
          <w:p w14:paraId="792A56DD" w14:textId="2421778E" w:rsidR="00FC42D6" w:rsidRDefault="008B0C5B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0C5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575" w:type="dxa"/>
          </w:tcPr>
          <w:p w14:paraId="6853566B" w14:textId="29123307" w:rsidR="00FC42D6" w:rsidRDefault="008B0C5B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0C5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Laukiamas rezultatas</w:t>
            </w:r>
          </w:p>
        </w:tc>
      </w:tr>
      <w:tr w:rsidR="008A0463" w:rsidRPr="00F96B7C" w14:paraId="1E85D2C9" w14:textId="77777777" w:rsidTr="008A0463">
        <w:tc>
          <w:tcPr>
            <w:tcW w:w="2590" w:type="dxa"/>
          </w:tcPr>
          <w:p w14:paraId="6FEE1752" w14:textId="77C78B57" w:rsidR="008A0463" w:rsidRDefault="000804BE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</w:t>
            </w: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gdymo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netradicinėse aplinkose plėtojimas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e</w:t>
            </w: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dukacinių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erdvių</w:t>
            </w: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kūrimas lauke</w:t>
            </w:r>
          </w:p>
          <w:p w14:paraId="5210F99D" w14:textId="5DB47B61" w:rsidR="000804BE" w:rsidRDefault="000804BE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15" w:type="dxa"/>
          </w:tcPr>
          <w:p w14:paraId="7044DEDD" w14:textId="0C3CE1D8" w:rsidR="008A0463" w:rsidRDefault="000804BE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ugdymui, direktoriaus pavaduotoja ūkio reikalams</w:t>
            </w:r>
          </w:p>
        </w:tc>
        <w:tc>
          <w:tcPr>
            <w:tcW w:w="1350" w:type="dxa"/>
          </w:tcPr>
          <w:p w14:paraId="1D26B488" w14:textId="245AF2FB" w:rsidR="008A0463" w:rsidRDefault="000804BE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620" w:type="dxa"/>
          </w:tcPr>
          <w:p w14:paraId="7F512726" w14:textId="41F949B2" w:rsidR="000804BE" w:rsidRPr="000804BE" w:rsidRDefault="009438EF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</w:t>
            </w:r>
          </w:p>
          <w:p w14:paraId="70E87CC7" w14:textId="6757E03A" w:rsidR="008A0463" w:rsidRDefault="000804BE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lėšos</w:t>
            </w:r>
          </w:p>
        </w:tc>
        <w:tc>
          <w:tcPr>
            <w:tcW w:w="5575" w:type="dxa"/>
          </w:tcPr>
          <w:p w14:paraId="7F429E07" w14:textId="77777777" w:rsidR="008A0463" w:rsidRPr="008A0463" w:rsidRDefault="008A0463" w:rsidP="008A0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 mažiau 30 % veiklų kiekviena grupė planuoja ir</w:t>
            </w:r>
          </w:p>
          <w:p w14:paraId="00FFDB23" w14:textId="3E0C81AE" w:rsidR="008A0463" w:rsidRPr="008A0463" w:rsidRDefault="008A0463" w:rsidP="008A0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organizuoja darželio salėje,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STEAM </w:t>
            </w:r>
            <w:r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laboratorijoje, lauko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aikštynuose, koridoriuose. Erdvių panaudojimo</w:t>
            </w:r>
          </w:p>
          <w:p w14:paraId="2207C10D" w14:textId="7343B150" w:rsidR="008A0463" w:rsidRDefault="008A0463" w:rsidP="008A0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galimybės aptartos 2 kartus per metus metodinės grupės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pasitarimuose</w:t>
            </w:r>
          </w:p>
        </w:tc>
      </w:tr>
      <w:tr w:rsidR="000804BE" w:rsidRPr="00F96B7C" w14:paraId="7ACEB913" w14:textId="77777777" w:rsidTr="008A0463">
        <w:tc>
          <w:tcPr>
            <w:tcW w:w="2590" w:type="dxa"/>
          </w:tcPr>
          <w:p w14:paraId="66910140" w14:textId="77777777" w:rsidR="000804BE" w:rsidRPr="000804BE" w:rsidRDefault="000804BE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Fizinės veiklos lauke plėtojimas, lauko</w:t>
            </w:r>
          </w:p>
          <w:p w14:paraId="7B43783E" w14:textId="63E9E0BF" w:rsidR="000804BE" w:rsidRDefault="000804BE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sporto inventoriaus įsigijimas</w:t>
            </w:r>
          </w:p>
        </w:tc>
        <w:tc>
          <w:tcPr>
            <w:tcW w:w="1815" w:type="dxa"/>
          </w:tcPr>
          <w:p w14:paraId="6668C9C6" w14:textId="4577E567" w:rsidR="000804BE" w:rsidRDefault="000804BE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Kūno kultūros mokytojas, direktoriaus pavaduotoja ugdymui</w:t>
            </w:r>
          </w:p>
        </w:tc>
        <w:tc>
          <w:tcPr>
            <w:tcW w:w="1350" w:type="dxa"/>
          </w:tcPr>
          <w:p w14:paraId="5D119675" w14:textId="6160CDD0" w:rsidR="000804BE" w:rsidRDefault="000804BE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620" w:type="dxa"/>
          </w:tcPr>
          <w:p w14:paraId="6418CCE0" w14:textId="7EF94F95" w:rsidR="008B53DA" w:rsidRPr="008B53DA" w:rsidRDefault="009438EF" w:rsidP="008B53D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</w:t>
            </w:r>
          </w:p>
          <w:p w14:paraId="06C5E511" w14:textId="07EDA86E" w:rsidR="000804BE" w:rsidRPr="000804BE" w:rsidRDefault="008B53DA" w:rsidP="008B53D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53D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lėšos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žmogiškieji ištekliai.</w:t>
            </w:r>
          </w:p>
        </w:tc>
        <w:tc>
          <w:tcPr>
            <w:tcW w:w="5575" w:type="dxa"/>
          </w:tcPr>
          <w:p w14:paraId="18755173" w14:textId="77777777" w:rsidR="000804BE" w:rsidRPr="000804BE" w:rsidRDefault="000804BE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Gerės vaikų fizinė ir psichinė sveikata, didės vaikų</w:t>
            </w:r>
          </w:p>
          <w:p w14:paraId="5D4914B5" w14:textId="77777777" w:rsidR="000804BE" w:rsidRDefault="000804BE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ktyvumas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70F1797E" w14:textId="2B06FE2F" w:rsidR="008B53DA" w:rsidRPr="008A0463" w:rsidRDefault="008B53DA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Dalyvavimas miesto ir respublikos sporto </w:t>
            </w:r>
            <w:r w:rsidR="009012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 sveikatos projektuose. </w:t>
            </w:r>
          </w:p>
        </w:tc>
      </w:tr>
      <w:tr w:rsidR="008B53DA" w:rsidRPr="00F96B7C" w14:paraId="47C4C22A" w14:textId="77777777" w:rsidTr="008A0463">
        <w:tc>
          <w:tcPr>
            <w:tcW w:w="2590" w:type="dxa"/>
          </w:tcPr>
          <w:p w14:paraId="3FA9CC72" w14:textId="0F246696" w:rsidR="008B53DA" w:rsidRPr="000804BE" w:rsidRDefault="008B53DA" w:rsidP="008B53D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Pr="008B53D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nformacijos teikimas tėvams,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B53D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pedagogams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 vaikams </w:t>
            </w:r>
            <w:r w:rsidRPr="008B53D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sveiką gyvenseną.</w:t>
            </w:r>
          </w:p>
        </w:tc>
        <w:tc>
          <w:tcPr>
            <w:tcW w:w="1815" w:type="dxa"/>
          </w:tcPr>
          <w:p w14:paraId="7014FE96" w14:textId="5203217F" w:rsidR="008B53DA" w:rsidRDefault="008B53DA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Dietistė</w:t>
            </w:r>
            <w:proofErr w:type="spellEnd"/>
          </w:p>
        </w:tc>
        <w:tc>
          <w:tcPr>
            <w:tcW w:w="1350" w:type="dxa"/>
          </w:tcPr>
          <w:p w14:paraId="7077C423" w14:textId="50A3D81B" w:rsidR="008B53DA" w:rsidRDefault="008B53DA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620" w:type="dxa"/>
          </w:tcPr>
          <w:p w14:paraId="3DAC7876" w14:textId="289A3D22" w:rsidR="008B53DA" w:rsidRPr="000804BE" w:rsidRDefault="008B53DA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</w:tc>
        <w:tc>
          <w:tcPr>
            <w:tcW w:w="5575" w:type="dxa"/>
          </w:tcPr>
          <w:p w14:paraId="1C96298D" w14:textId="728B753B" w:rsidR="008B53DA" w:rsidRPr="000804BE" w:rsidRDefault="008B53DA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Sveiko maisto valgiaraščių sudarymas. Pokalbiai apie sveiką gyvenseną. </w:t>
            </w:r>
          </w:p>
        </w:tc>
      </w:tr>
      <w:tr w:rsidR="009438EF" w14:paraId="5CC06043" w14:textId="77777777" w:rsidTr="008A0463">
        <w:tc>
          <w:tcPr>
            <w:tcW w:w="2590" w:type="dxa"/>
          </w:tcPr>
          <w:p w14:paraId="6C19E37C" w14:textId="2FC7FB03" w:rsidR="009438EF" w:rsidRPr="009438EF" w:rsidRDefault="009438EF" w:rsidP="009438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Kontroliuoti higienos normų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3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laikymąsi grupėse, virtuvėje, aktų</w:t>
            </w:r>
          </w:p>
          <w:p w14:paraId="5503B7B4" w14:textId="3F7ACC60" w:rsidR="009438EF" w:rsidRDefault="009438EF" w:rsidP="009438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 sporto salėse, kiemo erdvėse,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3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siekiant vaikų saugumo.</w:t>
            </w:r>
          </w:p>
        </w:tc>
        <w:tc>
          <w:tcPr>
            <w:tcW w:w="1815" w:type="dxa"/>
          </w:tcPr>
          <w:p w14:paraId="417D364F" w14:textId="77777777" w:rsidR="009438EF" w:rsidRPr="009438EF" w:rsidRDefault="009438EF" w:rsidP="009438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 vaikų saugumą ir</w:t>
            </w:r>
          </w:p>
          <w:p w14:paraId="7B994EFC" w14:textId="77777777" w:rsidR="009438EF" w:rsidRPr="009438EF" w:rsidRDefault="009438EF" w:rsidP="009438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sveikatą atsakingi</w:t>
            </w:r>
          </w:p>
          <w:p w14:paraId="0AAB58DF" w14:textId="43781507" w:rsidR="009438EF" w:rsidRDefault="009438EF" w:rsidP="009438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asmenys</w:t>
            </w:r>
          </w:p>
        </w:tc>
        <w:tc>
          <w:tcPr>
            <w:tcW w:w="1350" w:type="dxa"/>
          </w:tcPr>
          <w:p w14:paraId="6A7D2CBD" w14:textId="70ED3725" w:rsidR="009438EF" w:rsidRDefault="009438EF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620" w:type="dxa"/>
          </w:tcPr>
          <w:p w14:paraId="5F2A44AC" w14:textId="53652D66" w:rsidR="009438EF" w:rsidRDefault="009438EF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</w:tc>
        <w:tc>
          <w:tcPr>
            <w:tcW w:w="5575" w:type="dxa"/>
          </w:tcPr>
          <w:p w14:paraId="7399578B" w14:textId="0E8A9010" w:rsidR="009438EF" w:rsidRDefault="008C167F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8C16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agerės ugdymo kokybė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9012FD" w14:paraId="57607CE4" w14:textId="77777777" w:rsidTr="008A0463">
        <w:tc>
          <w:tcPr>
            <w:tcW w:w="2590" w:type="dxa"/>
          </w:tcPr>
          <w:p w14:paraId="1A08F477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Individualių konsultacijų teikimas</w:t>
            </w:r>
          </w:p>
          <w:p w14:paraId="16DA2A95" w14:textId="0DAF239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pedagogams vaiko ugdymo,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ugdomosios veiklos organizavimo,</w:t>
            </w:r>
          </w:p>
          <w:p w14:paraId="073AB661" w14:textId="5CBAF951" w:rsidR="009012F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aplinkos kūrimo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klausimai</w:t>
            </w:r>
          </w:p>
        </w:tc>
        <w:tc>
          <w:tcPr>
            <w:tcW w:w="1815" w:type="dxa"/>
          </w:tcPr>
          <w:p w14:paraId="72734E20" w14:textId="37FF94E8" w:rsidR="009012FD" w:rsidRDefault="009B443D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ugdymui</w:t>
            </w:r>
          </w:p>
        </w:tc>
        <w:tc>
          <w:tcPr>
            <w:tcW w:w="1350" w:type="dxa"/>
          </w:tcPr>
          <w:p w14:paraId="4C8905E1" w14:textId="5F17C036" w:rsidR="009012FD" w:rsidRDefault="009B443D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620" w:type="dxa"/>
          </w:tcPr>
          <w:p w14:paraId="3FB36414" w14:textId="784FEE00" w:rsidR="009012FD" w:rsidRDefault="009B443D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</w:tc>
        <w:tc>
          <w:tcPr>
            <w:tcW w:w="5575" w:type="dxa"/>
          </w:tcPr>
          <w:p w14:paraId="59C9D25C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Pedagogai savo darbe taikys šiuolaikinius ugdymo</w:t>
            </w:r>
          </w:p>
          <w:p w14:paraId="601316D9" w14:textId="2E97FE1F" w:rsidR="009012F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metodus, pagerės ugdymo kokybė.</w:t>
            </w:r>
          </w:p>
        </w:tc>
      </w:tr>
      <w:tr w:rsidR="009B443D" w:rsidRPr="00F96B7C" w14:paraId="5D1E5E1A" w14:textId="77777777" w:rsidTr="008A0463">
        <w:tc>
          <w:tcPr>
            <w:tcW w:w="2590" w:type="dxa"/>
          </w:tcPr>
          <w:p w14:paraId="27F0E5CC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Sudaryti sąlygas pedagogams kelti</w:t>
            </w:r>
          </w:p>
          <w:p w14:paraId="5FAC8306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kvalifikaciją, dalyvauti kontaktiniuose ir</w:t>
            </w:r>
          </w:p>
          <w:p w14:paraId="782B54B1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nuotoliniuose mokymuose, konferencijose,</w:t>
            </w:r>
          </w:p>
          <w:p w14:paraId="7E7B868A" w14:textId="315D1080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seminaruose.</w:t>
            </w:r>
          </w:p>
        </w:tc>
        <w:tc>
          <w:tcPr>
            <w:tcW w:w="1815" w:type="dxa"/>
          </w:tcPr>
          <w:p w14:paraId="63E54CC0" w14:textId="5213A7C2" w:rsidR="009B443D" w:rsidRDefault="009B443D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ugdymui</w:t>
            </w:r>
          </w:p>
        </w:tc>
        <w:tc>
          <w:tcPr>
            <w:tcW w:w="1350" w:type="dxa"/>
          </w:tcPr>
          <w:p w14:paraId="6EBE3BE3" w14:textId="3DA053EB" w:rsidR="009B443D" w:rsidRDefault="009B443D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620" w:type="dxa"/>
          </w:tcPr>
          <w:p w14:paraId="130C6103" w14:textId="29C05E02" w:rsidR="009B443D" w:rsidRDefault="009438EF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lėšos</w:t>
            </w:r>
            <w:r w:rsid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5575" w:type="dxa"/>
          </w:tcPr>
          <w:p w14:paraId="4199E535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Tobulinta pedagogų ir vadovų kvalifikacija pagal</w:t>
            </w:r>
          </w:p>
          <w:p w14:paraId="47FAF533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„Pedagogų kvalifikacijos tobulinimo programos“</w:t>
            </w:r>
          </w:p>
          <w:p w14:paraId="019D824B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prioritetus. Kiekvienas pedagogas kėlė kvalifikaciją</w:t>
            </w:r>
          </w:p>
          <w:p w14:paraId="5CF27925" w14:textId="129C25C8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IKT srityje.</w:t>
            </w:r>
          </w:p>
        </w:tc>
      </w:tr>
      <w:tr w:rsidR="00123B39" w14:paraId="76904526" w14:textId="77777777" w:rsidTr="008A0463">
        <w:tc>
          <w:tcPr>
            <w:tcW w:w="2590" w:type="dxa"/>
          </w:tcPr>
          <w:p w14:paraId="36BC148D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Civilinės saugos mokymų</w:t>
            </w:r>
          </w:p>
          <w:p w14:paraId="7E7383CD" w14:textId="436F2B18" w:rsidR="00123B39" w:rsidRPr="009B443D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darbuotojams organizavimas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15" w:type="dxa"/>
          </w:tcPr>
          <w:p w14:paraId="30943CCB" w14:textId="5DB9F614" w:rsidR="00123B39" w:rsidRDefault="00123B39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ūkiui</w:t>
            </w:r>
          </w:p>
        </w:tc>
        <w:tc>
          <w:tcPr>
            <w:tcW w:w="1350" w:type="dxa"/>
          </w:tcPr>
          <w:p w14:paraId="41ED122F" w14:textId="136F23E2" w:rsidR="00123B39" w:rsidRDefault="00123B39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k. per metus</w:t>
            </w:r>
          </w:p>
        </w:tc>
        <w:tc>
          <w:tcPr>
            <w:tcW w:w="1620" w:type="dxa"/>
          </w:tcPr>
          <w:p w14:paraId="3EDF7821" w14:textId="4D0414FC" w:rsidR="00123B39" w:rsidRDefault="00123B39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lėšos</w:t>
            </w:r>
          </w:p>
        </w:tc>
        <w:tc>
          <w:tcPr>
            <w:tcW w:w="5575" w:type="dxa"/>
          </w:tcPr>
          <w:p w14:paraId="112DDE8F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Darbuotojai žinos kaip saugiai elgtis ekstremaliose</w:t>
            </w:r>
          </w:p>
          <w:p w14:paraId="1E1068C6" w14:textId="061B5233" w:rsidR="00123B39" w:rsidRPr="009B443D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situacijose ir apsaugoti ugdytinius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123B39" w14:paraId="38B91358" w14:textId="77777777" w:rsidTr="008A0463">
        <w:tc>
          <w:tcPr>
            <w:tcW w:w="2590" w:type="dxa"/>
          </w:tcPr>
          <w:p w14:paraId="526DC2B4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Priešgaisrinės saugos mokymų</w:t>
            </w:r>
          </w:p>
          <w:p w14:paraId="1912E24B" w14:textId="77777777" w:rsid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darbuotojams organizavimas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7A00CC46" w14:textId="55CA780D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obulinti saugos</w:t>
            </w:r>
          </w:p>
          <w:p w14:paraId="0BA98EB2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technikos ir priešgaisrinės</w:t>
            </w:r>
          </w:p>
          <w:p w14:paraId="2DE5B147" w14:textId="02D4007C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technikos žinias</w:t>
            </w:r>
          </w:p>
        </w:tc>
        <w:tc>
          <w:tcPr>
            <w:tcW w:w="1815" w:type="dxa"/>
          </w:tcPr>
          <w:p w14:paraId="5FCEC5D6" w14:textId="1FE743B7" w:rsidR="00123B39" w:rsidRDefault="00123B39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ūkiui</w:t>
            </w:r>
          </w:p>
        </w:tc>
        <w:tc>
          <w:tcPr>
            <w:tcW w:w="1350" w:type="dxa"/>
          </w:tcPr>
          <w:p w14:paraId="3F11C5EB" w14:textId="77777777" w:rsidR="00123B39" w:rsidRDefault="00123B39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k. per 3 metus</w:t>
            </w:r>
          </w:p>
          <w:p w14:paraId="3B8CEDC4" w14:textId="77777777" w:rsidR="009D7040" w:rsidRDefault="009D7040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BB1363B" w14:textId="77777777" w:rsidR="009D7040" w:rsidRDefault="009D7040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A8882CE" w14:textId="065DE68A" w:rsidR="009D7040" w:rsidRDefault="009D7040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620" w:type="dxa"/>
          </w:tcPr>
          <w:p w14:paraId="020EC712" w14:textId="598E1C88" w:rsidR="00123B39" w:rsidRPr="00123B39" w:rsidRDefault="00123B39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lėšos</w:t>
            </w:r>
          </w:p>
        </w:tc>
        <w:tc>
          <w:tcPr>
            <w:tcW w:w="5575" w:type="dxa"/>
          </w:tcPr>
          <w:p w14:paraId="2B43A512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Darbuotojai žinos kaip saugiai elgtis gaisro atveju</w:t>
            </w:r>
          </w:p>
          <w:p w14:paraId="0BF7B3CA" w14:textId="5D205BE2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 apsaugoti ugdytinius.</w:t>
            </w:r>
          </w:p>
        </w:tc>
      </w:tr>
      <w:tr w:rsidR="00123B39" w:rsidRPr="00F96B7C" w14:paraId="0E7A3879" w14:textId="77777777" w:rsidTr="008A0463">
        <w:tc>
          <w:tcPr>
            <w:tcW w:w="2590" w:type="dxa"/>
          </w:tcPr>
          <w:p w14:paraId="04F97D7B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Viešųjų pirkimų</w:t>
            </w:r>
          </w:p>
          <w:p w14:paraId="724F8F81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organizavimas maisto</w:t>
            </w:r>
          </w:p>
          <w:p w14:paraId="71412E10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produktams tiekti, prekėms ir</w:t>
            </w:r>
          </w:p>
          <w:p w14:paraId="6C9112B9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paslaugoms įsigyti, darbams</w:t>
            </w:r>
          </w:p>
          <w:p w14:paraId="78C06F70" w14:textId="1488273D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atlikti.</w:t>
            </w:r>
          </w:p>
        </w:tc>
        <w:tc>
          <w:tcPr>
            <w:tcW w:w="1815" w:type="dxa"/>
          </w:tcPr>
          <w:p w14:paraId="09801CCB" w14:textId="27DF6CE6" w:rsidR="00123B39" w:rsidRPr="00123B39" w:rsidRDefault="00123B39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Direktoriaus pavaduotoja ūkiui</w:t>
            </w:r>
          </w:p>
        </w:tc>
        <w:tc>
          <w:tcPr>
            <w:tcW w:w="1350" w:type="dxa"/>
          </w:tcPr>
          <w:p w14:paraId="12DD4A07" w14:textId="64BF7FF4" w:rsidR="00123B39" w:rsidRDefault="00123B39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620" w:type="dxa"/>
          </w:tcPr>
          <w:p w14:paraId="4E6D9D73" w14:textId="612D5695" w:rsidR="00123B39" w:rsidRPr="00123B39" w:rsidRDefault="009D7040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ištekliai.</w:t>
            </w:r>
          </w:p>
        </w:tc>
        <w:tc>
          <w:tcPr>
            <w:tcW w:w="5575" w:type="dxa"/>
          </w:tcPr>
          <w:p w14:paraId="2A007C18" w14:textId="189B11F9" w:rsidR="009D7040" w:rsidRPr="009D7040" w:rsidRDefault="009D7040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Patikros dokumentai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atitiks reikalavimus,</w:t>
            </w:r>
          </w:p>
          <w:p w14:paraId="5E3E1360" w14:textId="0A8BD104" w:rsidR="00123B39" w:rsidRPr="00123B39" w:rsidRDefault="009D7040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tikslingai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gerinamos darbo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sąlygos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9D7040" w:rsidRPr="00F96B7C" w14:paraId="003380B0" w14:textId="77777777" w:rsidTr="008A0463">
        <w:tc>
          <w:tcPr>
            <w:tcW w:w="2590" w:type="dxa"/>
          </w:tcPr>
          <w:p w14:paraId="1BA7F77E" w14:textId="77777777" w:rsidR="009D7040" w:rsidRPr="009D7040" w:rsidRDefault="009D7040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tarybos veiklos</w:t>
            </w:r>
          </w:p>
          <w:p w14:paraId="2B4AA3A1" w14:textId="15CE58F2" w:rsidR="009D7040" w:rsidRPr="00123B39" w:rsidRDefault="009D7040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koordinavimas.</w:t>
            </w:r>
          </w:p>
        </w:tc>
        <w:tc>
          <w:tcPr>
            <w:tcW w:w="1815" w:type="dxa"/>
          </w:tcPr>
          <w:p w14:paraId="69742F61" w14:textId="7223057A" w:rsidR="009D7040" w:rsidRPr="00123B39" w:rsidRDefault="009D7040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1350" w:type="dxa"/>
          </w:tcPr>
          <w:p w14:paraId="294A788D" w14:textId="4376AA4C" w:rsidR="009D7040" w:rsidRDefault="009D7040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620" w:type="dxa"/>
          </w:tcPr>
          <w:p w14:paraId="28FF8AAC" w14:textId="228E7B6C" w:rsidR="009D7040" w:rsidRPr="00123B39" w:rsidRDefault="009D7040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ištekliai.</w:t>
            </w:r>
          </w:p>
        </w:tc>
        <w:tc>
          <w:tcPr>
            <w:tcW w:w="5575" w:type="dxa"/>
          </w:tcPr>
          <w:p w14:paraId="23849DCC" w14:textId="08542BFF" w:rsidR="009D7040" w:rsidRPr="009D7040" w:rsidRDefault="009D7040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Tikslingas,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partneryste grįstas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bendradarbiavimas,</w:t>
            </w:r>
          </w:p>
          <w:p w14:paraId="011D2173" w14:textId="1D428E89" w:rsidR="009D7040" w:rsidRPr="009D7040" w:rsidRDefault="009D7040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idėjų pateikimas ir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generavimas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ypatingą dėmesį skiriant tėvų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atstovams.</w:t>
            </w:r>
          </w:p>
          <w:p w14:paraId="67336535" w14:textId="7504B868" w:rsidR="009D7040" w:rsidRPr="009D7040" w:rsidRDefault="009D7040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Posėdžių protokolai,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bendruomenės narių</w:t>
            </w:r>
          </w:p>
          <w:p w14:paraId="39BE853C" w14:textId="4E6F5339" w:rsidR="009D7040" w:rsidRPr="009D7040" w:rsidRDefault="00F96B7C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9D7040"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tsiliepimai</w:t>
            </w:r>
            <w:r w:rsid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6E77ACF7" w14:textId="54FA7269" w:rsidR="009D7040" w:rsidRPr="009D7040" w:rsidRDefault="009D7040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3D1DC4AD" w14:textId="77777777" w:rsidR="00FC42D6" w:rsidRPr="00130432" w:rsidRDefault="00FC42D6" w:rsidP="00123B39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FC42D6" w:rsidRPr="00130432" w:rsidSect="00DD060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C38B1"/>
    <w:multiLevelType w:val="hybridMultilevel"/>
    <w:tmpl w:val="6BE0DCC0"/>
    <w:lvl w:ilvl="0" w:tplc="B93A9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93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0B"/>
    <w:rsid w:val="00055E16"/>
    <w:rsid w:val="00073698"/>
    <w:rsid w:val="000804BE"/>
    <w:rsid w:val="00123B39"/>
    <w:rsid w:val="00130432"/>
    <w:rsid w:val="001846DB"/>
    <w:rsid w:val="0019336B"/>
    <w:rsid w:val="001E4503"/>
    <w:rsid w:val="00262326"/>
    <w:rsid w:val="00286A61"/>
    <w:rsid w:val="00380249"/>
    <w:rsid w:val="00381987"/>
    <w:rsid w:val="00426BBD"/>
    <w:rsid w:val="00450B17"/>
    <w:rsid w:val="004C7F70"/>
    <w:rsid w:val="00617AC8"/>
    <w:rsid w:val="0066246F"/>
    <w:rsid w:val="006C3F18"/>
    <w:rsid w:val="00717FDE"/>
    <w:rsid w:val="007B53FF"/>
    <w:rsid w:val="00867B97"/>
    <w:rsid w:val="00891511"/>
    <w:rsid w:val="008A0463"/>
    <w:rsid w:val="008A77EA"/>
    <w:rsid w:val="008B0C5B"/>
    <w:rsid w:val="008B53DA"/>
    <w:rsid w:val="008C167F"/>
    <w:rsid w:val="009012FD"/>
    <w:rsid w:val="009438EF"/>
    <w:rsid w:val="009B443D"/>
    <w:rsid w:val="009D7040"/>
    <w:rsid w:val="009E064B"/>
    <w:rsid w:val="00A62EC7"/>
    <w:rsid w:val="00A956FE"/>
    <w:rsid w:val="00AB12CC"/>
    <w:rsid w:val="00C74F1A"/>
    <w:rsid w:val="00C9328B"/>
    <w:rsid w:val="00CE2DDD"/>
    <w:rsid w:val="00DD060B"/>
    <w:rsid w:val="00E271FB"/>
    <w:rsid w:val="00F12B07"/>
    <w:rsid w:val="00F54CD4"/>
    <w:rsid w:val="00F96B7C"/>
    <w:rsid w:val="00FA2252"/>
    <w:rsid w:val="00FA47C4"/>
    <w:rsid w:val="00F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599D"/>
  <w15:chartTrackingRefBased/>
  <w15:docId w15:val="{F0A6D008-98F5-4702-ADBE-8C1770B3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9</cp:revision>
  <cp:lastPrinted>2022-12-21T07:56:00Z</cp:lastPrinted>
  <dcterms:created xsi:type="dcterms:W3CDTF">2022-07-07T14:18:00Z</dcterms:created>
  <dcterms:modified xsi:type="dcterms:W3CDTF">2022-12-21T08:06:00Z</dcterms:modified>
</cp:coreProperties>
</file>